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9A7FC9" w14:textId="785E444E" w:rsidR="009B79B2" w:rsidRDefault="009B79B2" w:rsidP="009B79B2">
      <w:pPr>
        <w:pStyle w:val="PargrafodaLista"/>
        <w:autoSpaceDE w:val="0"/>
        <w:autoSpaceDN w:val="0"/>
        <w:adjustRightInd w:val="0"/>
        <w:ind w:left="0"/>
        <w:jc w:val="both"/>
        <w:rPr>
          <w:rFonts w:cstheme="minorHAnsi"/>
          <w:b/>
        </w:rPr>
      </w:pPr>
      <w:r w:rsidRPr="009B79B2">
        <w:rPr>
          <w:rFonts w:cstheme="minorHAnsi"/>
          <w:b/>
        </w:rPr>
        <w:t>1.OBJETIVO</w:t>
      </w:r>
    </w:p>
    <w:p w14:paraId="14252C92" w14:textId="77777777" w:rsidR="00BB60C1" w:rsidRDefault="00BB60C1" w:rsidP="00BB60C1">
      <w:pPr>
        <w:spacing w:after="200" w:line="276" w:lineRule="auto"/>
        <w:jc w:val="both"/>
        <w:rPr>
          <w:rFonts w:cstheme="minorHAnsi"/>
        </w:rPr>
      </w:pPr>
      <w:r w:rsidRPr="00E73969">
        <w:rPr>
          <w:rFonts w:cstheme="minorHAnsi"/>
        </w:rPr>
        <w:t>Estabelecer as ações voltadas aos motoristas em casos de acidentes ou demais situações que inviabilizem o transporte dos produtos de interesse a saúde.</w:t>
      </w:r>
    </w:p>
    <w:p w14:paraId="712B9BE7" w14:textId="77777777" w:rsidR="004E71CF" w:rsidRPr="009B79B2" w:rsidRDefault="009B79B2" w:rsidP="009B79B2">
      <w:pPr>
        <w:pStyle w:val="PargrafodaLista"/>
        <w:autoSpaceDE w:val="0"/>
        <w:autoSpaceDN w:val="0"/>
        <w:adjustRightInd w:val="0"/>
        <w:ind w:left="0"/>
        <w:jc w:val="both"/>
        <w:rPr>
          <w:rFonts w:cstheme="minorHAnsi"/>
        </w:rPr>
      </w:pPr>
      <w:r w:rsidRPr="009B79B2">
        <w:rPr>
          <w:rFonts w:cstheme="minorHAnsi"/>
          <w:b/>
        </w:rPr>
        <w:t>2.</w:t>
      </w:r>
      <w:r w:rsidR="004E71CF" w:rsidRPr="009B79B2">
        <w:rPr>
          <w:rFonts w:eastAsia="Microsoft JhengHei" w:cstheme="minorHAnsi"/>
          <w:b/>
          <w:bCs/>
        </w:rPr>
        <w:t>HISTÓRICO DAS REVISÕES</w:t>
      </w:r>
    </w:p>
    <w:tbl>
      <w:tblPr>
        <w:tblStyle w:val="Tabelacomgrade"/>
        <w:tblpPr w:leftFromText="141" w:rightFromText="141" w:vertAnchor="text" w:horzAnchor="margin" w:tblpY="230"/>
        <w:tblW w:w="9067" w:type="dxa"/>
        <w:tblLayout w:type="fixed"/>
        <w:tblLook w:val="04A0" w:firstRow="1" w:lastRow="0" w:firstColumn="1" w:lastColumn="0" w:noHBand="0" w:noVBand="1"/>
      </w:tblPr>
      <w:tblGrid>
        <w:gridCol w:w="988"/>
        <w:gridCol w:w="992"/>
        <w:gridCol w:w="2977"/>
        <w:gridCol w:w="992"/>
        <w:gridCol w:w="3118"/>
      </w:tblGrid>
      <w:tr w:rsidR="004E71CF" w:rsidRPr="008E0185" w14:paraId="04A72B5B" w14:textId="77777777" w:rsidTr="00F30383">
        <w:trPr>
          <w:trHeight w:val="20"/>
        </w:trPr>
        <w:tc>
          <w:tcPr>
            <w:tcW w:w="988" w:type="dxa"/>
            <w:shd w:val="clear" w:color="auto" w:fill="F2DBDB" w:themeFill="accent2" w:themeFillTint="33"/>
            <w:vAlign w:val="center"/>
          </w:tcPr>
          <w:p w14:paraId="3108D5F8" w14:textId="77777777" w:rsidR="004E71CF" w:rsidRPr="00C3342B" w:rsidRDefault="004E71CF" w:rsidP="00BE2846">
            <w:pPr>
              <w:autoSpaceDE w:val="0"/>
              <w:autoSpaceDN w:val="0"/>
              <w:adjustRightInd w:val="0"/>
              <w:ind w:left="-120" w:right="-55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CÓD</w:t>
            </w:r>
          </w:p>
        </w:tc>
        <w:tc>
          <w:tcPr>
            <w:tcW w:w="992" w:type="dxa"/>
            <w:shd w:val="clear" w:color="auto" w:fill="F2DBDB" w:themeFill="accent2" w:themeFillTint="33"/>
            <w:vAlign w:val="center"/>
          </w:tcPr>
          <w:p w14:paraId="3B05580C" w14:textId="77777777" w:rsidR="004E71CF" w:rsidRPr="00C3342B" w:rsidRDefault="004E71CF" w:rsidP="00BE2846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REVISÃO</w:t>
            </w:r>
          </w:p>
        </w:tc>
        <w:tc>
          <w:tcPr>
            <w:tcW w:w="2977" w:type="dxa"/>
            <w:shd w:val="clear" w:color="auto" w:fill="F2DBDB" w:themeFill="accent2" w:themeFillTint="33"/>
            <w:vAlign w:val="center"/>
          </w:tcPr>
          <w:p w14:paraId="570F8CBD" w14:textId="77777777" w:rsidR="004E71CF" w:rsidRPr="00C3342B" w:rsidRDefault="004E71CF" w:rsidP="00BE2846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HISTÓRICO DE ALTERAÇÃO</w:t>
            </w:r>
          </w:p>
        </w:tc>
        <w:tc>
          <w:tcPr>
            <w:tcW w:w="992" w:type="dxa"/>
            <w:shd w:val="clear" w:color="auto" w:fill="F2DBDB" w:themeFill="accent2" w:themeFillTint="33"/>
            <w:vAlign w:val="center"/>
          </w:tcPr>
          <w:p w14:paraId="0A971A56" w14:textId="77777777" w:rsidR="004E71CF" w:rsidRPr="00C3342B" w:rsidRDefault="004E71CF" w:rsidP="00BE2846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DATA</w:t>
            </w:r>
          </w:p>
        </w:tc>
        <w:tc>
          <w:tcPr>
            <w:tcW w:w="3118" w:type="dxa"/>
            <w:shd w:val="clear" w:color="auto" w:fill="F2DBDB" w:themeFill="accent2" w:themeFillTint="33"/>
            <w:vAlign w:val="center"/>
          </w:tcPr>
          <w:p w14:paraId="61DA0964" w14:textId="77777777" w:rsidR="004E71CF" w:rsidRPr="00C3342B" w:rsidRDefault="004E71CF" w:rsidP="00BE2846">
            <w:pPr>
              <w:autoSpaceDE w:val="0"/>
              <w:autoSpaceDN w:val="0"/>
              <w:adjustRightInd w:val="0"/>
              <w:jc w:val="both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 xml:space="preserve">TREINAMENTO </w:t>
            </w:r>
            <w:r w:rsidR="0021278B">
              <w:rPr>
                <w:rFonts w:eastAsia="Microsoft JhengHei" w:cstheme="minorHAnsi"/>
                <w:b/>
                <w:bCs/>
                <w:sz w:val="20"/>
                <w:szCs w:val="20"/>
              </w:rPr>
              <w:t xml:space="preserve">/ </w:t>
            </w: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INFORMAÇÃO</w:t>
            </w:r>
          </w:p>
        </w:tc>
      </w:tr>
      <w:tr w:rsidR="004E71CF" w:rsidRPr="008E0185" w14:paraId="2110C0CF" w14:textId="77777777" w:rsidTr="00F30383">
        <w:trPr>
          <w:trHeight w:val="340"/>
        </w:trPr>
        <w:tc>
          <w:tcPr>
            <w:tcW w:w="988" w:type="dxa"/>
            <w:vAlign w:val="center"/>
          </w:tcPr>
          <w:p w14:paraId="1C36F65C" w14:textId="77777777" w:rsidR="004E71CF" w:rsidRPr="008E0185" w:rsidRDefault="004E71CF" w:rsidP="00E377FB">
            <w:pPr>
              <w:autoSpaceDE w:val="0"/>
              <w:autoSpaceDN w:val="0"/>
              <w:adjustRightInd w:val="0"/>
              <w:ind w:left="-120" w:right="-108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P</w:t>
            </w:r>
            <w:r w:rsidR="00970DBF" w:rsidRPr="008E0185">
              <w:rPr>
                <w:rFonts w:eastAsia="Microsoft JhengHei" w:cstheme="minorHAnsi"/>
                <w:bCs/>
              </w:rPr>
              <w:t>OP-0</w:t>
            </w:r>
            <w:r w:rsidR="00CF6C49">
              <w:rPr>
                <w:rFonts w:eastAsia="Microsoft JhengHei" w:cstheme="minorHAnsi"/>
                <w:bCs/>
              </w:rPr>
              <w:t>1</w:t>
            </w:r>
            <w:r w:rsidR="00BB60C1">
              <w:rPr>
                <w:rFonts w:eastAsia="Microsoft JhengHei" w:cstheme="minorHAnsi"/>
                <w:bCs/>
              </w:rPr>
              <w:t>3</w:t>
            </w:r>
          </w:p>
        </w:tc>
        <w:tc>
          <w:tcPr>
            <w:tcW w:w="992" w:type="dxa"/>
            <w:vAlign w:val="center"/>
          </w:tcPr>
          <w:p w14:paraId="0395F906" w14:textId="77777777" w:rsidR="004E71CF" w:rsidRPr="008E0185" w:rsidRDefault="004E71CF" w:rsidP="00E377FB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00</w:t>
            </w:r>
          </w:p>
        </w:tc>
        <w:tc>
          <w:tcPr>
            <w:tcW w:w="2977" w:type="dxa"/>
            <w:vAlign w:val="center"/>
          </w:tcPr>
          <w:p w14:paraId="2B7F073D" w14:textId="77777777" w:rsidR="004E71CF" w:rsidRPr="008E0185" w:rsidRDefault="004E71CF" w:rsidP="00E377FB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Emissão Inicial</w:t>
            </w:r>
          </w:p>
        </w:tc>
        <w:tc>
          <w:tcPr>
            <w:tcW w:w="992" w:type="dxa"/>
            <w:vAlign w:val="center"/>
          </w:tcPr>
          <w:p w14:paraId="43458182" w14:textId="77777777" w:rsidR="004E71CF" w:rsidRPr="008E0185" w:rsidRDefault="005368E3" w:rsidP="00E377FB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>
              <w:rPr>
                <w:rFonts w:eastAsia="Microsoft JhengHei" w:cstheme="minorHAnsi"/>
                <w:bCs/>
              </w:rPr>
              <w:t>Abril/19</w:t>
            </w:r>
          </w:p>
        </w:tc>
        <w:tc>
          <w:tcPr>
            <w:tcW w:w="3118" w:type="dxa"/>
            <w:vAlign w:val="center"/>
          </w:tcPr>
          <w:p w14:paraId="5C86239A" w14:textId="77777777" w:rsidR="004E71CF" w:rsidRPr="008E0185" w:rsidRDefault="004E71CF" w:rsidP="00E377FB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Informativo</w:t>
            </w:r>
          </w:p>
        </w:tc>
      </w:tr>
    </w:tbl>
    <w:p w14:paraId="1AC19453" w14:textId="77777777" w:rsidR="00E377FB" w:rsidRPr="00A105C2" w:rsidRDefault="00E377FB" w:rsidP="00A105C2">
      <w:pPr>
        <w:jc w:val="both"/>
        <w:rPr>
          <w:rFonts w:ascii="Arial" w:eastAsia="Microsoft JhengHei" w:hAnsi="Arial" w:cs="Arial"/>
          <w:b/>
          <w:bCs/>
          <w:sz w:val="24"/>
          <w:szCs w:val="24"/>
        </w:rPr>
      </w:pPr>
    </w:p>
    <w:p w14:paraId="0B65A75D" w14:textId="3468ADD8" w:rsidR="00BB60C1" w:rsidRPr="003779C3" w:rsidRDefault="00E377FB" w:rsidP="003779C3">
      <w:pPr>
        <w:pStyle w:val="PargrafodaLista"/>
        <w:numPr>
          <w:ilvl w:val="0"/>
          <w:numId w:val="38"/>
        </w:numPr>
        <w:autoSpaceDE w:val="0"/>
        <w:autoSpaceDN w:val="0"/>
        <w:adjustRightInd w:val="0"/>
        <w:spacing w:line="276" w:lineRule="auto"/>
        <w:ind w:left="142" w:hanging="142"/>
        <w:jc w:val="both"/>
        <w:rPr>
          <w:rFonts w:eastAsia="Microsoft JhengHei" w:cstheme="minorHAnsi"/>
          <w:b/>
          <w:bCs/>
        </w:rPr>
      </w:pPr>
      <w:r>
        <w:rPr>
          <w:rFonts w:eastAsia="Microsoft JhengHei" w:cstheme="minorHAnsi"/>
          <w:b/>
          <w:bCs/>
        </w:rPr>
        <w:t>.</w:t>
      </w:r>
      <w:r w:rsidRPr="00E377FB">
        <w:rPr>
          <w:rFonts w:eastAsia="Microsoft JhengHei" w:cstheme="minorHAnsi"/>
          <w:b/>
          <w:bCs/>
        </w:rPr>
        <w:t xml:space="preserve"> RESPONSABILIDADES</w:t>
      </w:r>
    </w:p>
    <w:p w14:paraId="55D259CD" w14:textId="77777777" w:rsidR="00BB60C1" w:rsidRDefault="00BB60C1" w:rsidP="003779C3">
      <w:pPr>
        <w:autoSpaceDE w:val="0"/>
        <w:autoSpaceDN w:val="0"/>
        <w:adjustRightInd w:val="0"/>
        <w:jc w:val="both"/>
        <w:rPr>
          <w:rFonts w:cstheme="minorHAnsi"/>
          <w:lang w:val="pt-PT"/>
        </w:rPr>
      </w:pPr>
      <w:r w:rsidRPr="00E73969">
        <w:rPr>
          <w:rFonts w:cstheme="minorHAnsi"/>
          <w:b/>
        </w:rPr>
        <w:t>3.1</w:t>
      </w:r>
      <w:r w:rsidRPr="00E73969">
        <w:rPr>
          <w:rFonts w:cstheme="minorHAnsi"/>
          <w:b/>
          <w:lang w:val="pt-PT"/>
        </w:rPr>
        <w:t>-</w:t>
      </w:r>
      <w:r>
        <w:rPr>
          <w:rFonts w:cstheme="minorHAnsi"/>
          <w:lang w:val="pt-PT"/>
        </w:rPr>
        <w:t xml:space="preserve"> Designado Comercial/Operacional</w:t>
      </w:r>
      <w:r w:rsidRPr="00E73969">
        <w:rPr>
          <w:rFonts w:cstheme="minorHAnsi"/>
          <w:lang w:val="pt-PT"/>
        </w:rPr>
        <w:t xml:space="preserve"> e Motorista</w:t>
      </w:r>
    </w:p>
    <w:p w14:paraId="01CBDE1A" w14:textId="77777777" w:rsidR="00BB60C1" w:rsidRDefault="00BB60C1" w:rsidP="003779C3">
      <w:pPr>
        <w:autoSpaceDE w:val="0"/>
        <w:autoSpaceDN w:val="0"/>
        <w:adjustRightInd w:val="0"/>
        <w:jc w:val="both"/>
        <w:rPr>
          <w:rFonts w:cstheme="minorHAnsi"/>
          <w:lang w:val="pt-PT"/>
        </w:rPr>
      </w:pPr>
    </w:p>
    <w:p w14:paraId="051429A5" w14:textId="77777777" w:rsidR="00BB60C1" w:rsidRPr="00E73969" w:rsidRDefault="00BB60C1" w:rsidP="003779C3">
      <w:pPr>
        <w:autoSpaceDE w:val="0"/>
        <w:autoSpaceDN w:val="0"/>
        <w:adjustRightInd w:val="0"/>
        <w:jc w:val="both"/>
        <w:rPr>
          <w:rFonts w:cstheme="minorHAnsi"/>
          <w:lang w:val="pt-PT"/>
        </w:rPr>
      </w:pPr>
      <w:r w:rsidRPr="00BB60C1">
        <w:rPr>
          <w:rFonts w:cstheme="minorHAnsi"/>
          <w:b/>
          <w:lang w:val="pt-PT"/>
        </w:rPr>
        <w:t>3.2</w:t>
      </w:r>
      <w:r>
        <w:rPr>
          <w:rFonts w:cstheme="minorHAnsi"/>
          <w:lang w:val="pt-PT"/>
        </w:rPr>
        <w:t xml:space="preserve"> - </w:t>
      </w:r>
      <w:r w:rsidRPr="00E73969">
        <w:rPr>
          <w:rFonts w:cstheme="minorHAnsi"/>
          <w:lang w:val="pt-PT"/>
        </w:rPr>
        <w:t>Responsável Técnico</w:t>
      </w:r>
    </w:p>
    <w:p w14:paraId="718E5A22" w14:textId="77777777" w:rsidR="00E377FB" w:rsidRPr="00F0702F" w:rsidRDefault="00E377FB" w:rsidP="003779C3">
      <w:pPr>
        <w:autoSpaceDE w:val="0"/>
        <w:autoSpaceDN w:val="0"/>
        <w:adjustRightInd w:val="0"/>
        <w:jc w:val="both"/>
        <w:rPr>
          <w:rFonts w:eastAsia="Microsoft JhengHei" w:cstheme="minorHAnsi"/>
        </w:rPr>
      </w:pPr>
    </w:p>
    <w:p w14:paraId="7D24CE36" w14:textId="77777777" w:rsidR="00E377FB" w:rsidRDefault="00E377FB" w:rsidP="003779C3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  <w:r>
        <w:rPr>
          <w:rFonts w:eastAsia="Microsoft JhengHei" w:cstheme="minorHAnsi"/>
          <w:b/>
          <w:bCs/>
        </w:rPr>
        <w:t>4.</w:t>
      </w:r>
      <w:r w:rsidRPr="00E377FB">
        <w:rPr>
          <w:rFonts w:eastAsia="Microsoft JhengHei" w:cstheme="minorHAnsi"/>
          <w:b/>
          <w:bCs/>
        </w:rPr>
        <w:t>DEFINIÇÕES E SIMBOLOGIA</w:t>
      </w:r>
    </w:p>
    <w:p w14:paraId="0807F910" w14:textId="77777777" w:rsidR="00C52207" w:rsidRDefault="00C52207" w:rsidP="003779C3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</w:p>
    <w:p w14:paraId="34EA8FA3" w14:textId="77777777" w:rsidR="00C52207" w:rsidRPr="00E73969" w:rsidRDefault="00C52207" w:rsidP="003779C3">
      <w:pPr>
        <w:autoSpaceDE w:val="0"/>
        <w:autoSpaceDN w:val="0"/>
        <w:adjustRightInd w:val="0"/>
        <w:jc w:val="both"/>
        <w:rPr>
          <w:rFonts w:eastAsia="Microsoft JhengHei" w:cstheme="minorHAnsi"/>
          <w:bCs/>
        </w:rPr>
      </w:pPr>
      <w:r w:rsidRPr="00E73969">
        <w:rPr>
          <w:rFonts w:eastAsia="Microsoft JhengHei" w:cstheme="minorHAnsi"/>
          <w:bCs/>
        </w:rPr>
        <w:t>Não aplicável</w:t>
      </w:r>
    </w:p>
    <w:p w14:paraId="25953C3B" w14:textId="77777777" w:rsidR="00B4628A" w:rsidRPr="00F0702F" w:rsidRDefault="00B4628A" w:rsidP="003779C3">
      <w:pPr>
        <w:pStyle w:val="Cabealho"/>
        <w:jc w:val="both"/>
        <w:rPr>
          <w:rFonts w:cstheme="minorHAnsi"/>
          <w:bCs/>
          <w:lang w:val="pt-PT"/>
        </w:rPr>
      </w:pPr>
    </w:p>
    <w:p w14:paraId="69345901" w14:textId="77777777" w:rsidR="00E377FB" w:rsidRDefault="00591FFE" w:rsidP="003779C3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  <w:r>
        <w:rPr>
          <w:rFonts w:eastAsia="Microsoft JhengHei" w:cstheme="minorHAnsi"/>
          <w:b/>
          <w:bCs/>
        </w:rPr>
        <w:t>5.</w:t>
      </w:r>
      <w:r w:rsidR="00E377FB" w:rsidRPr="00591FFE">
        <w:rPr>
          <w:rFonts w:eastAsia="Microsoft JhengHei" w:cstheme="minorHAnsi"/>
          <w:b/>
          <w:bCs/>
        </w:rPr>
        <w:t>REQUISITOS</w:t>
      </w:r>
    </w:p>
    <w:p w14:paraId="184776B3" w14:textId="77777777" w:rsidR="00C52207" w:rsidRPr="00591FFE" w:rsidRDefault="00C52207" w:rsidP="003779C3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</w:p>
    <w:p w14:paraId="08A163C2" w14:textId="77777777" w:rsidR="00C52207" w:rsidRPr="00C52207" w:rsidRDefault="00C52207" w:rsidP="00C52207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/>
          <w:bCs/>
        </w:rPr>
      </w:pPr>
      <w:r w:rsidRPr="00C52207">
        <w:rPr>
          <w:rFonts w:eastAsia="Microsoft JhengHei" w:cstheme="minorHAnsi"/>
          <w:b/>
          <w:bCs/>
        </w:rPr>
        <w:t xml:space="preserve">5.1 – </w:t>
      </w:r>
      <w:r w:rsidRPr="00C52207">
        <w:rPr>
          <w:rFonts w:eastAsia="Microsoft JhengHei" w:cstheme="minorHAnsi"/>
          <w:bCs/>
        </w:rPr>
        <w:t>Curso de Reciclagem no transporte (quando aplicável)</w:t>
      </w:r>
      <w:r w:rsidRPr="00C52207">
        <w:rPr>
          <w:rFonts w:eastAsia="Microsoft JhengHei" w:cstheme="minorHAnsi"/>
          <w:b/>
          <w:bCs/>
        </w:rPr>
        <w:t>;</w:t>
      </w:r>
    </w:p>
    <w:p w14:paraId="327CBBD4" w14:textId="77777777" w:rsidR="00C52207" w:rsidRDefault="00C52207" w:rsidP="00C52207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/>
          <w:bCs/>
        </w:rPr>
      </w:pPr>
      <w:r w:rsidRPr="00E73969">
        <w:rPr>
          <w:rFonts w:eastAsia="Microsoft JhengHei" w:cstheme="minorHAnsi"/>
          <w:b/>
          <w:bCs/>
        </w:rPr>
        <w:t xml:space="preserve">5.2 – </w:t>
      </w:r>
      <w:r w:rsidRPr="00E73969">
        <w:rPr>
          <w:rFonts w:eastAsia="Microsoft JhengHei" w:cstheme="minorHAnsi"/>
          <w:bCs/>
        </w:rPr>
        <w:t>Curso de Direção Defensiva (quando aplicável)</w:t>
      </w:r>
      <w:r w:rsidRPr="00E73969">
        <w:rPr>
          <w:rFonts w:eastAsia="Microsoft JhengHei" w:cstheme="minorHAnsi"/>
          <w:b/>
          <w:bCs/>
        </w:rPr>
        <w:t>;</w:t>
      </w:r>
    </w:p>
    <w:p w14:paraId="763E9040" w14:textId="77777777" w:rsidR="00C52207" w:rsidRPr="00C52207" w:rsidRDefault="00C52207" w:rsidP="00C52207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/>
          <w:bCs/>
        </w:rPr>
      </w:pPr>
    </w:p>
    <w:p w14:paraId="41DED979" w14:textId="46CA4295" w:rsidR="00C73D97" w:rsidRPr="003779C3" w:rsidRDefault="00591FFE" w:rsidP="003779C3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/>
          <w:bCs/>
        </w:rPr>
      </w:pPr>
      <w:r>
        <w:rPr>
          <w:rFonts w:eastAsia="Microsoft JhengHei" w:cstheme="minorHAnsi"/>
          <w:b/>
          <w:bCs/>
        </w:rPr>
        <w:t>6.</w:t>
      </w:r>
      <w:r w:rsidR="00E377FB" w:rsidRPr="00591FFE">
        <w:rPr>
          <w:rFonts w:eastAsia="Microsoft JhengHei" w:cstheme="minorHAnsi"/>
          <w:b/>
          <w:bCs/>
        </w:rPr>
        <w:t xml:space="preserve">DESCRIÇÃO </w:t>
      </w:r>
    </w:p>
    <w:p w14:paraId="5EAD1A29" w14:textId="15FC58DE" w:rsidR="00AD77B1" w:rsidRDefault="00C73D97" w:rsidP="003779C3">
      <w:pPr>
        <w:spacing w:line="276" w:lineRule="auto"/>
        <w:contextualSpacing/>
        <w:jc w:val="both"/>
        <w:rPr>
          <w:rFonts w:cstheme="minorHAnsi"/>
        </w:rPr>
      </w:pPr>
      <w:r w:rsidRPr="00E73969">
        <w:rPr>
          <w:rFonts w:cstheme="minorHAnsi"/>
        </w:rPr>
        <w:t xml:space="preserve">Caso o motorista se depare com qualquer fator que inviabilize o transporte dos produtos, o mesmo deverá analisar criteriosamente a ocorrência, levando sempre em consideração sua segurança e a integridade dos produtos transportados. </w:t>
      </w:r>
    </w:p>
    <w:p w14:paraId="0CE9FD77" w14:textId="77777777" w:rsidR="003779C3" w:rsidRPr="00E73969" w:rsidRDefault="003779C3" w:rsidP="003779C3">
      <w:pPr>
        <w:spacing w:line="276" w:lineRule="auto"/>
        <w:contextualSpacing/>
        <w:jc w:val="both"/>
        <w:rPr>
          <w:rFonts w:cstheme="minorHAnsi"/>
        </w:rPr>
      </w:pPr>
    </w:p>
    <w:p w14:paraId="31D18650" w14:textId="77777777" w:rsidR="00AD77B1" w:rsidRPr="00E73969" w:rsidRDefault="00AD77B1" w:rsidP="003779C3">
      <w:pPr>
        <w:numPr>
          <w:ilvl w:val="1"/>
          <w:numId w:val="42"/>
        </w:numPr>
        <w:spacing w:line="360" w:lineRule="auto"/>
        <w:ind w:firstLine="207"/>
        <w:jc w:val="both"/>
        <w:rPr>
          <w:rFonts w:cstheme="minorHAnsi"/>
          <w:b/>
        </w:rPr>
      </w:pPr>
      <w:r w:rsidRPr="00E73969">
        <w:rPr>
          <w:rFonts w:cstheme="minorHAnsi"/>
          <w:b/>
        </w:rPr>
        <w:t>Acidentes:</w:t>
      </w:r>
    </w:p>
    <w:p w14:paraId="249F568A" w14:textId="1A2B2DD1" w:rsidR="003779C3" w:rsidRDefault="00AD77B1" w:rsidP="00AD77B1">
      <w:pPr>
        <w:spacing w:line="276" w:lineRule="auto"/>
        <w:jc w:val="both"/>
        <w:rPr>
          <w:rFonts w:cstheme="minorHAnsi"/>
        </w:rPr>
      </w:pPr>
      <w:r w:rsidRPr="00E73969">
        <w:rPr>
          <w:rFonts w:cstheme="minorHAnsi"/>
        </w:rPr>
        <w:t>A</w:t>
      </w:r>
      <w:r w:rsidRPr="00E73969">
        <w:rPr>
          <w:rFonts w:cstheme="minorHAnsi"/>
          <w:b/>
        </w:rPr>
        <w:t xml:space="preserve"> </w:t>
      </w:r>
      <w:r>
        <w:rPr>
          <w:rFonts w:cstheme="minorHAnsi"/>
          <w:b/>
        </w:rPr>
        <w:t xml:space="preserve">TRANSPORTADORA </w:t>
      </w:r>
      <w:r w:rsidR="00B2733E">
        <w:rPr>
          <w:rFonts w:cstheme="minorHAnsi"/>
          <w:b/>
        </w:rPr>
        <w:t>IMPERIUM</w:t>
      </w:r>
      <w:r w:rsidRPr="00E73969">
        <w:rPr>
          <w:rFonts w:cstheme="minorHAnsi"/>
          <w:b/>
        </w:rPr>
        <w:t xml:space="preserve"> </w:t>
      </w:r>
      <w:r w:rsidRPr="00E73969">
        <w:rPr>
          <w:rFonts w:cstheme="minorHAnsi"/>
        </w:rPr>
        <w:t xml:space="preserve">instrui o motorista a conduzir o veículo de forma defensiva, de forma a minimizar o envolvimento em acidentes de trânsito. Todavia, caso o motorista se envolve em um acidente, caberá ao mesmo informar a ocorrência a </w:t>
      </w:r>
      <w:r>
        <w:rPr>
          <w:rFonts w:cstheme="minorHAnsi"/>
          <w:b/>
        </w:rPr>
        <w:t xml:space="preserve">TRANSPORTADORA </w:t>
      </w:r>
      <w:r w:rsidR="00B2733E">
        <w:rPr>
          <w:rFonts w:cstheme="minorHAnsi"/>
          <w:b/>
        </w:rPr>
        <w:t>IMPERIUM</w:t>
      </w:r>
      <w:r w:rsidRPr="00E73969">
        <w:rPr>
          <w:rFonts w:cstheme="minorHAnsi"/>
          <w:b/>
        </w:rPr>
        <w:t xml:space="preserve"> </w:t>
      </w:r>
      <w:r w:rsidRPr="00E73969">
        <w:rPr>
          <w:rFonts w:cstheme="minorHAnsi"/>
        </w:rPr>
        <w:t>para que o remetente da carga seja comunicado. Adicionalmente, o motorista deverá</w:t>
      </w:r>
      <w:r>
        <w:rPr>
          <w:rFonts w:cstheme="minorHAnsi"/>
        </w:rPr>
        <w:t xml:space="preserve"> comunicar imediatamente </w:t>
      </w:r>
      <w:bookmarkStart w:id="0" w:name="_Hlk5872734"/>
      <w:r>
        <w:rPr>
          <w:rFonts w:cstheme="minorHAnsi"/>
        </w:rPr>
        <w:t xml:space="preserve">pessoa designada do comercial/ operacional </w:t>
      </w:r>
      <w:bookmarkEnd w:id="0"/>
      <w:r>
        <w:rPr>
          <w:rFonts w:cstheme="minorHAnsi"/>
        </w:rPr>
        <w:t>para ser instruído de como proceder para</w:t>
      </w:r>
      <w:r w:rsidRPr="00E73969">
        <w:rPr>
          <w:rFonts w:cstheme="minorHAnsi"/>
        </w:rPr>
        <w:t xml:space="preserve"> comparecer a unidade policial mais próxima da ocorrência para providenciar a emissão do Boletim de Ocorrência (B.O).</w:t>
      </w:r>
    </w:p>
    <w:p w14:paraId="352A469A" w14:textId="77777777" w:rsidR="003779C3" w:rsidRPr="00E73969" w:rsidRDefault="003779C3" w:rsidP="00AD77B1">
      <w:pPr>
        <w:spacing w:line="276" w:lineRule="auto"/>
        <w:jc w:val="both"/>
        <w:rPr>
          <w:rFonts w:cstheme="minorHAnsi"/>
          <w:b/>
        </w:rPr>
      </w:pPr>
    </w:p>
    <w:p w14:paraId="602589AB" w14:textId="77777777" w:rsidR="00AD77B1" w:rsidRPr="00E73969" w:rsidRDefault="00AD77B1" w:rsidP="003779C3">
      <w:pPr>
        <w:numPr>
          <w:ilvl w:val="1"/>
          <w:numId w:val="42"/>
        </w:numPr>
        <w:spacing w:line="360" w:lineRule="auto"/>
        <w:ind w:firstLine="207"/>
        <w:jc w:val="both"/>
        <w:rPr>
          <w:rFonts w:cstheme="minorHAnsi"/>
          <w:b/>
        </w:rPr>
      </w:pPr>
      <w:r w:rsidRPr="00E73969">
        <w:rPr>
          <w:rFonts w:cstheme="minorHAnsi"/>
          <w:b/>
        </w:rPr>
        <w:t>Incêndio:</w:t>
      </w:r>
    </w:p>
    <w:p w14:paraId="1B1F4675" w14:textId="4ABCB05D" w:rsidR="00AD77B1" w:rsidRDefault="00AD77B1" w:rsidP="00AD77B1">
      <w:pPr>
        <w:spacing w:after="200" w:line="276" w:lineRule="auto"/>
        <w:contextualSpacing/>
        <w:jc w:val="both"/>
        <w:rPr>
          <w:rFonts w:cstheme="minorHAnsi"/>
        </w:rPr>
      </w:pPr>
      <w:r w:rsidRPr="00E73969">
        <w:rPr>
          <w:rFonts w:cstheme="minorHAnsi"/>
        </w:rPr>
        <w:t xml:space="preserve">De acordo com a legislação em vigor, o veículo é equipado com extintor (item obrigatório). Porém, o motorista deverá manusear o equipamento e se sentir seguro para tal, e nos casos de chama baixa </w:t>
      </w:r>
      <w:r w:rsidRPr="00E73969">
        <w:rPr>
          <w:rFonts w:cstheme="minorHAnsi"/>
        </w:rPr>
        <w:lastRenderedPageBreak/>
        <w:t>(levando em c</w:t>
      </w:r>
      <w:bookmarkStart w:id="1" w:name="_GoBack"/>
      <w:bookmarkEnd w:id="1"/>
      <w:r w:rsidRPr="00E73969">
        <w:rPr>
          <w:rFonts w:cstheme="minorHAnsi"/>
        </w:rPr>
        <w:t xml:space="preserve">onsideração que sua segurança não está sob ameaça). Para incêndios em grandes proporções, o Corpo de Bombeiros deverá ser acionado para combater o incêndio, através dos equipamentos/dispositivos específicos. Vale ressaltar que caberá ao mesmo informar a ocorrência a </w:t>
      </w:r>
      <w:r>
        <w:rPr>
          <w:rFonts w:cstheme="minorHAnsi"/>
          <w:b/>
        </w:rPr>
        <w:t xml:space="preserve">TRANSPORTADORA </w:t>
      </w:r>
      <w:r w:rsidR="00B2733E">
        <w:rPr>
          <w:rFonts w:cstheme="minorHAnsi"/>
          <w:b/>
        </w:rPr>
        <w:t>IMPERIUM</w:t>
      </w:r>
      <w:r w:rsidRPr="00E73969">
        <w:rPr>
          <w:rFonts w:cstheme="minorHAnsi"/>
          <w:b/>
        </w:rPr>
        <w:t xml:space="preserve"> </w:t>
      </w:r>
      <w:r w:rsidRPr="00E73969">
        <w:rPr>
          <w:rFonts w:cstheme="minorHAnsi"/>
        </w:rPr>
        <w:t>para que o remetente da carga seja comunicado.</w:t>
      </w:r>
    </w:p>
    <w:p w14:paraId="19DEA81C" w14:textId="77777777" w:rsidR="00AD77B1" w:rsidRPr="00E73969" w:rsidRDefault="00AD77B1" w:rsidP="003779C3">
      <w:pPr>
        <w:contextualSpacing/>
        <w:jc w:val="both"/>
        <w:rPr>
          <w:rFonts w:cstheme="minorHAnsi"/>
        </w:rPr>
      </w:pPr>
    </w:p>
    <w:p w14:paraId="0DE3F718" w14:textId="77777777" w:rsidR="00AD77B1" w:rsidRPr="00E73969" w:rsidRDefault="00AD77B1" w:rsidP="00AD77B1">
      <w:pPr>
        <w:spacing w:line="276" w:lineRule="auto"/>
        <w:contextualSpacing/>
        <w:jc w:val="both"/>
        <w:rPr>
          <w:rFonts w:cstheme="minorHAnsi"/>
        </w:rPr>
      </w:pPr>
      <w:r w:rsidRPr="00E73969">
        <w:rPr>
          <w:rFonts w:cstheme="minorHAnsi"/>
          <w:b/>
        </w:rPr>
        <w:t xml:space="preserve">NOTA: </w:t>
      </w:r>
      <w:r w:rsidRPr="00E73969">
        <w:rPr>
          <w:rFonts w:cstheme="minorHAnsi"/>
        </w:rPr>
        <w:t>O motorista deverá estar familiarizado com a localização do extintor de incêndio no veículo, devendo até praticar a sua retirada do suporte. Desta forma, garante-se que, caso necessário, o motorista poderá acionar o equipamento;</w:t>
      </w:r>
    </w:p>
    <w:p w14:paraId="7D8AFAAE" w14:textId="77777777" w:rsidR="00AD77B1" w:rsidRPr="00E73969" w:rsidRDefault="00AD77B1" w:rsidP="00AD77B1">
      <w:pPr>
        <w:spacing w:line="276" w:lineRule="auto"/>
        <w:contextualSpacing/>
        <w:jc w:val="both"/>
        <w:rPr>
          <w:rFonts w:cstheme="minorHAnsi"/>
        </w:rPr>
      </w:pPr>
    </w:p>
    <w:p w14:paraId="57BFD06F" w14:textId="77777777" w:rsidR="00AD77B1" w:rsidRPr="00E73969" w:rsidRDefault="00AD77B1" w:rsidP="003779C3">
      <w:pPr>
        <w:spacing w:line="360" w:lineRule="auto"/>
        <w:jc w:val="both"/>
        <w:rPr>
          <w:rFonts w:cstheme="minorHAnsi"/>
          <w:b/>
        </w:rPr>
      </w:pPr>
      <w:r w:rsidRPr="00E73969">
        <w:rPr>
          <w:rFonts w:cstheme="minorHAnsi"/>
          <w:b/>
          <w:lang w:val="pt-PT"/>
        </w:rPr>
        <w:t>6.3 Vazamento de Óleo ou Combustível:</w:t>
      </w:r>
    </w:p>
    <w:p w14:paraId="74AC0977" w14:textId="796108CC" w:rsidR="00AD77B1" w:rsidRPr="00E73969" w:rsidRDefault="00AD77B1" w:rsidP="00AD77B1">
      <w:pPr>
        <w:spacing w:line="276" w:lineRule="auto"/>
        <w:jc w:val="both"/>
        <w:rPr>
          <w:rFonts w:cstheme="minorHAnsi"/>
          <w:lang w:val="pt-PT"/>
        </w:rPr>
      </w:pPr>
      <w:r w:rsidRPr="00E73969">
        <w:rPr>
          <w:rFonts w:cstheme="minorHAnsi"/>
          <w:lang w:val="pt-PT"/>
        </w:rPr>
        <w:t xml:space="preserve">O motorista é treinado a verificar as condições gerais do veículo, antes de iniciar sua coleta no CD do Cliente.  A princípio, tal sistemática tem por finalidade identificar qualquer não-conformidade do veículo antes de iniciar a operação. Caso isto ocorra, o veículo deverá ser encaminhado para assistência mecânica para verificar a ocorrência.  Caso o vazamento de óleo ou combustível seja identificado após a saída do veículo, o motorista deverá estacionar o veículo em local seguro e comunicar a ocorrência a </w:t>
      </w:r>
      <w:r>
        <w:rPr>
          <w:rFonts w:cstheme="minorHAnsi"/>
          <w:b/>
        </w:rPr>
        <w:t xml:space="preserve">TRANSPORTADORA </w:t>
      </w:r>
      <w:r w:rsidR="00B2733E">
        <w:rPr>
          <w:rFonts w:cstheme="minorHAnsi"/>
          <w:b/>
        </w:rPr>
        <w:t>IMPERIUM</w:t>
      </w:r>
      <w:r w:rsidRPr="00E73969">
        <w:rPr>
          <w:rFonts w:cstheme="minorHAnsi"/>
          <w:b/>
        </w:rPr>
        <w:t xml:space="preserve"> </w:t>
      </w:r>
      <w:r w:rsidRPr="00E73969">
        <w:rPr>
          <w:rFonts w:cstheme="minorHAnsi"/>
        </w:rPr>
        <w:t>para</w:t>
      </w:r>
      <w:r w:rsidR="00FB299D">
        <w:rPr>
          <w:rFonts w:cstheme="minorHAnsi"/>
        </w:rPr>
        <w:t xml:space="preserve"> a</w:t>
      </w:r>
      <w:r w:rsidR="00FB299D" w:rsidRPr="00FB299D">
        <w:rPr>
          <w:rFonts w:cstheme="minorHAnsi"/>
        </w:rPr>
        <w:t xml:space="preserve"> </w:t>
      </w:r>
      <w:r w:rsidR="00FB299D">
        <w:rPr>
          <w:rFonts w:cstheme="minorHAnsi"/>
        </w:rPr>
        <w:t>pessoa designada do comercial/ operacional</w:t>
      </w:r>
      <w:r w:rsidRPr="00E73969">
        <w:rPr>
          <w:rFonts w:cstheme="minorHAnsi"/>
        </w:rPr>
        <w:t>. Em seguida, o</w:t>
      </w:r>
      <w:r w:rsidRPr="00E73969">
        <w:rPr>
          <w:rFonts w:cstheme="minorHAnsi"/>
          <w:lang w:val="pt-PT"/>
        </w:rPr>
        <w:t xml:space="preserve"> motorista deverá aguardar a assistência mecânica. </w:t>
      </w:r>
    </w:p>
    <w:p w14:paraId="06F3FD97" w14:textId="77777777" w:rsidR="00AD77B1" w:rsidRPr="00E73969" w:rsidRDefault="00AD77B1" w:rsidP="00AD77B1">
      <w:pPr>
        <w:spacing w:line="276" w:lineRule="auto"/>
        <w:jc w:val="both"/>
        <w:rPr>
          <w:rFonts w:cstheme="minorHAnsi"/>
          <w:lang w:val="pt-PT"/>
        </w:rPr>
      </w:pPr>
    </w:p>
    <w:p w14:paraId="595437EF" w14:textId="77777777" w:rsidR="00AD77B1" w:rsidRPr="00E73969" w:rsidRDefault="00AD77B1" w:rsidP="003779C3">
      <w:pPr>
        <w:spacing w:line="360" w:lineRule="auto"/>
        <w:ind w:left="-567" w:firstLine="567"/>
        <w:jc w:val="both"/>
        <w:rPr>
          <w:rFonts w:cstheme="minorHAnsi"/>
          <w:b/>
        </w:rPr>
      </w:pPr>
      <w:r w:rsidRPr="00E73969">
        <w:rPr>
          <w:rFonts w:cstheme="minorHAnsi"/>
          <w:b/>
          <w:lang w:val="pt-PT"/>
        </w:rPr>
        <w:t>6.4 Pane por defeito mecânico:</w:t>
      </w:r>
    </w:p>
    <w:p w14:paraId="0EF2C0DE" w14:textId="3D2BF7C7" w:rsidR="00AD77B1" w:rsidRPr="00E73969" w:rsidRDefault="00AD77B1" w:rsidP="00AD77B1">
      <w:pPr>
        <w:spacing w:line="276" w:lineRule="auto"/>
        <w:jc w:val="both"/>
        <w:rPr>
          <w:rFonts w:cstheme="minorHAnsi"/>
        </w:rPr>
      </w:pPr>
      <w:r w:rsidRPr="00E73969">
        <w:rPr>
          <w:rFonts w:cstheme="minorHAnsi"/>
        </w:rPr>
        <w:t>Caso o veículo necessite efetuar parada de emergência por defeito mecânico, o motorista deverá estacionar o veículo no acostamento (se aplicável), ou em local considerado seguro e oportuno.  A seguir, o</w:t>
      </w:r>
      <w:r w:rsidRPr="00E73969">
        <w:rPr>
          <w:rFonts w:cstheme="minorHAnsi"/>
          <w:lang w:val="pt-PT"/>
        </w:rPr>
        <w:t xml:space="preserve"> motorista </w:t>
      </w:r>
      <w:r w:rsidRPr="00E73969">
        <w:rPr>
          <w:rFonts w:cstheme="minorHAnsi"/>
        </w:rPr>
        <w:t xml:space="preserve">deverá acionar as luzes de advertência, fixar o triângulo de segurança atrás do veículo para identificar a parada de emergência do veículo. Somente desta forma, o motorista estará seguro para </w:t>
      </w:r>
      <w:r w:rsidRPr="00E73969">
        <w:rPr>
          <w:rFonts w:cstheme="minorHAnsi"/>
          <w:lang w:val="pt-PT"/>
        </w:rPr>
        <w:t>aguardar a assistência mecânica</w:t>
      </w:r>
      <w:r w:rsidRPr="00E73969">
        <w:rPr>
          <w:rFonts w:cstheme="minorHAnsi"/>
        </w:rPr>
        <w:t>. Em seguida, o motorista deverá</w:t>
      </w:r>
      <w:r w:rsidRPr="00E73969">
        <w:rPr>
          <w:rFonts w:cstheme="minorHAnsi"/>
          <w:lang w:val="pt-PT"/>
        </w:rPr>
        <w:t xml:space="preserve"> comunicar a ocorrência a </w:t>
      </w:r>
      <w:r>
        <w:rPr>
          <w:rFonts w:cstheme="minorHAnsi"/>
          <w:b/>
        </w:rPr>
        <w:t xml:space="preserve">TRANSPORTADORA </w:t>
      </w:r>
      <w:r w:rsidR="00B2733E">
        <w:rPr>
          <w:rFonts w:cstheme="minorHAnsi"/>
          <w:b/>
        </w:rPr>
        <w:t>IMPERIUM</w:t>
      </w:r>
      <w:r w:rsidRPr="00E73969">
        <w:rPr>
          <w:rFonts w:cstheme="minorHAnsi"/>
          <w:b/>
        </w:rPr>
        <w:t xml:space="preserve"> </w:t>
      </w:r>
      <w:r w:rsidRPr="00E73969">
        <w:rPr>
          <w:rFonts w:cstheme="minorHAnsi"/>
        </w:rPr>
        <w:t>para o gerente operacional.</w:t>
      </w:r>
    </w:p>
    <w:p w14:paraId="11DDAD7D" w14:textId="77777777" w:rsidR="00AD77B1" w:rsidRPr="00E73969" w:rsidRDefault="00AD77B1" w:rsidP="003779C3">
      <w:pPr>
        <w:jc w:val="both"/>
        <w:rPr>
          <w:rFonts w:cstheme="minorHAnsi"/>
          <w:lang w:val="pt-PT"/>
        </w:rPr>
      </w:pPr>
    </w:p>
    <w:p w14:paraId="005547AA" w14:textId="77777777" w:rsidR="00AD77B1" w:rsidRPr="00E73969" w:rsidRDefault="00AD77B1" w:rsidP="00AD77B1">
      <w:pPr>
        <w:spacing w:line="360" w:lineRule="auto"/>
        <w:ind w:left="-851" w:firstLine="851"/>
        <w:jc w:val="both"/>
        <w:rPr>
          <w:rFonts w:cstheme="minorHAnsi"/>
          <w:b/>
          <w:lang w:val="pt-PT"/>
        </w:rPr>
      </w:pPr>
      <w:r w:rsidRPr="00E73969">
        <w:rPr>
          <w:rFonts w:cstheme="minorHAnsi"/>
          <w:b/>
        </w:rPr>
        <w:t>6.5- Orientações gerais</w:t>
      </w:r>
    </w:p>
    <w:p w14:paraId="62AB0186" w14:textId="77777777" w:rsidR="00AD77B1" w:rsidRPr="00E73969" w:rsidRDefault="00AD77B1" w:rsidP="00AD77B1">
      <w:pPr>
        <w:spacing w:line="276" w:lineRule="auto"/>
        <w:jc w:val="both"/>
        <w:rPr>
          <w:rFonts w:cstheme="minorHAnsi"/>
        </w:rPr>
      </w:pPr>
      <w:r w:rsidRPr="00E73969">
        <w:rPr>
          <w:rFonts w:cstheme="minorHAnsi"/>
        </w:rPr>
        <w:t>Seguem abaixo algumas considerações importantes:</w:t>
      </w:r>
    </w:p>
    <w:p w14:paraId="5566576F" w14:textId="77777777" w:rsidR="00AD77B1" w:rsidRPr="00E73969" w:rsidRDefault="00AD77B1" w:rsidP="00AD77B1">
      <w:pPr>
        <w:numPr>
          <w:ilvl w:val="0"/>
          <w:numId w:val="41"/>
        </w:numPr>
        <w:spacing w:after="200" w:line="276" w:lineRule="auto"/>
        <w:contextualSpacing/>
        <w:jc w:val="both"/>
        <w:rPr>
          <w:rFonts w:cstheme="minorHAnsi"/>
        </w:rPr>
      </w:pPr>
      <w:r w:rsidRPr="00E73969">
        <w:rPr>
          <w:rFonts w:cstheme="minorHAnsi"/>
        </w:rPr>
        <w:t>Chuva e mal tempo podem diminuir a visibilidade do condutor, portanto, nestes casos deve-se trafegar com velocidade reduzida e farol baixo;</w:t>
      </w:r>
    </w:p>
    <w:p w14:paraId="523518D0" w14:textId="77777777" w:rsidR="00AD77B1" w:rsidRPr="00E73969" w:rsidRDefault="00AD77B1" w:rsidP="00AD77B1">
      <w:pPr>
        <w:numPr>
          <w:ilvl w:val="0"/>
          <w:numId w:val="41"/>
        </w:numPr>
        <w:spacing w:after="200" w:line="276" w:lineRule="auto"/>
        <w:contextualSpacing/>
        <w:jc w:val="both"/>
        <w:rPr>
          <w:rFonts w:cstheme="minorHAnsi"/>
        </w:rPr>
      </w:pPr>
      <w:r w:rsidRPr="00E73969">
        <w:rPr>
          <w:rFonts w:cstheme="minorHAnsi"/>
        </w:rPr>
        <w:t>Para evitar a colisão entre os veículos, o motorista deve sempre manter a distância de segurança;</w:t>
      </w:r>
    </w:p>
    <w:p w14:paraId="5A05B515" w14:textId="77777777" w:rsidR="00AD77B1" w:rsidRPr="00E73969" w:rsidRDefault="00AD77B1" w:rsidP="00AD77B1">
      <w:pPr>
        <w:numPr>
          <w:ilvl w:val="0"/>
          <w:numId w:val="41"/>
        </w:numPr>
        <w:spacing w:after="200" w:line="276" w:lineRule="auto"/>
        <w:contextualSpacing/>
        <w:jc w:val="both"/>
        <w:rPr>
          <w:rFonts w:cstheme="minorHAnsi"/>
        </w:rPr>
      </w:pPr>
      <w:r w:rsidRPr="00E73969">
        <w:rPr>
          <w:rFonts w:cstheme="minorHAnsi"/>
        </w:rPr>
        <w:t>A desobediência a sinalização de trânsito é considerada imprudência e, portanto, poderá expor a segurança do motorista. A falta de atenção também pode gerar acidentes. Logo, o motorista deve manter-se atento, analisar o trânsito e observar os perigos que podem surgir a sua volta;</w:t>
      </w:r>
    </w:p>
    <w:p w14:paraId="1610A01C" w14:textId="74C2269A" w:rsidR="00E377FB" w:rsidRDefault="00AD77B1" w:rsidP="003779C3">
      <w:pPr>
        <w:spacing w:after="200" w:line="276" w:lineRule="auto"/>
        <w:ind w:left="360"/>
        <w:contextualSpacing/>
        <w:jc w:val="both"/>
        <w:rPr>
          <w:rFonts w:cstheme="minorHAnsi"/>
        </w:rPr>
      </w:pPr>
      <w:r w:rsidRPr="00E73969">
        <w:rPr>
          <w:rFonts w:cstheme="minorHAnsi"/>
          <w:b/>
        </w:rPr>
        <w:t>NOTA:</w:t>
      </w:r>
      <w:r w:rsidRPr="00E73969">
        <w:rPr>
          <w:rFonts w:cstheme="minorHAnsi"/>
        </w:rPr>
        <w:t xml:space="preserve"> A fadiga provoca no motorista menor rapidez nas suas reações, logo, é importante analisar as condições físicas e mentais do motorista antes do início do trabalho.</w:t>
      </w:r>
    </w:p>
    <w:p w14:paraId="574FE3A5" w14:textId="77777777" w:rsidR="003779C3" w:rsidRPr="003779C3" w:rsidRDefault="003779C3" w:rsidP="003779C3">
      <w:pPr>
        <w:spacing w:after="200" w:line="276" w:lineRule="auto"/>
        <w:ind w:left="360"/>
        <w:contextualSpacing/>
        <w:jc w:val="both"/>
        <w:rPr>
          <w:rFonts w:cstheme="minorHAnsi"/>
        </w:rPr>
      </w:pPr>
    </w:p>
    <w:p w14:paraId="16DAFED5" w14:textId="77777777" w:rsidR="00E377FB" w:rsidRDefault="00591FFE" w:rsidP="00B4628A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  <w:r>
        <w:rPr>
          <w:rFonts w:eastAsia="Microsoft JhengHei" w:cstheme="minorHAnsi"/>
          <w:b/>
          <w:bCs/>
        </w:rPr>
        <w:t>7.</w:t>
      </w:r>
      <w:r w:rsidR="00E377FB" w:rsidRPr="00591FFE">
        <w:rPr>
          <w:rFonts w:eastAsia="Microsoft JhengHei" w:cstheme="minorHAnsi"/>
          <w:b/>
          <w:bCs/>
        </w:rPr>
        <w:t>ANEXO</w:t>
      </w:r>
      <w:r>
        <w:rPr>
          <w:rFonts w:eastAsia="Microsoft JhengHei" w:cstheme="minorHAnsi"/>
          <w:b/>
          <w:bCs/>
        </w:rPr>
        <w:t>S</w:t>
      </w:r>
    </w:p>
    <w:p w14:paraId="6A6EEEBE" w14:textId="77777777" w:rsidR="005968A0" w:rsidRDefault="005968A0" w:rsidP="00B4628A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</w:p>
    <w:p w14:paraId="3CC9E629" w14:textId="77777777" w:rsidR="005368E3" w:rsidRDefault="005368E3" w:rsidP="00B4628A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  <w:r>
        <w:rPr>
          <w:rFonts w:eastAsia="Microsoft JhengHei" w:cstheme="minorHAnsi"/>
          <w:b/>
          <w:bCs/>
        </w:rPr>
        <w:t>N/A</w:t>
      </w:r>
    </w:p>
    <w:sectPr w:rsidR="005368E3" w:rsidSect="003779C3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701" w:right="1134" w:bottom="993" w:left="1701" w:header="142" w:footer="79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34E2C9" w14:textId="77777777" w:rsidR="00AD64A3" w:rsidRDefault="00AD64A3" w:rsidP="0095419C">
      <w:r>
        <w:separator/>
      </w:r>
    </w:p>
  </w:endnote>
  <w:endnote w:type="continuationSeparator" w:id="0">
    <w:p w14:paraId="5D13B4F5" w14:textId="77777777" w:rsidR="00AD64A3" w:rsidRDefault="00AD64A3" w:rsidP="009541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Symbo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comgrade"/>
      <w:tblW w:w="0" w:type="auto"/>
      <w:tblInd w:w="1224" w:type="dxa"/>
      <w:tblLook w:val="04A0" w:firstRow="1" w:lastRow="0" w:firstColumn="1" w:lastColumn="0" w:noHBand="0" w:noVBand="1"/>
    </w:tblPr>
    <w:tblGrid>
      <w:gridCol w:w="3020"/>
      <w:gridCol w:w="3021"/>
    </w:tblGrid>
    <w:tr w:rsidR="003779C3" w14:paraId="21F485EE" w14:textId="77777777" w:rsidTr="003779C3">
      <w:tc>
        <w:tcPr>
          <w:tcW w:w="3020" w:type="dxa"/>
        </w:tcPr>
        <w:p w14:paraId="564E8128" w14:textId="77777777" w:rsidR="003779C3" w:rsidRPr="00B30702" w:rsidRDefault="003779C3" w:rsidP="001A0EEA">
          <w:pPr>
            <w:pStyle w:val="Rodap"/>
            <w:rPr>
              <w:sz w:val="16"/>
              <w:szCs w:val="16"/>
            </w:rPr>
          </w:pPr>
          <w:r>
            <w:rPr>
              <w:sz w:val="16"/>
              <w:szCs w:val="16"/>
            </w:rPr>
            <w:t xml:space="preserve">Elaborado por: Valeria A. Q. Teixeira </w:t>
          </w:r>
        </w:p>
      </w:tc>
      <w:tc>
        <w:tcPr>
          <w:tcW w:w="3021" w:type="dxa"/>
        </w:tcPr>
        <w:p w14:paraId="388A0527" w14:textId="77777777" w:rsidR="003779C3" w:rsidRPr="00B30702" w:rsidRDefault="003779C3" w:rsidP="001A0EEA">
          <w:pPr>
            <w:pStyle w:val="Rodap"/>
            <w:rPr>
              <w:sz w:val="16"/>
              <w:szCs w:val="16"/>
            </w:rPr>
          </w:pPr>
          <w:r>
            <w:rPr>
              <w:sz w:val="16"/>
              <w:szCs w:val="16"/>
            </w:rPr>
            <w:t>Aprovado por: Paulo Cesar Tibaldi</w:t>
          </w:r>
        </w:p>
      </w:tc>
    </w:tr>
    <w:tr w:rsidR="003779C3" w14:paraId="4D69E0B9" w14:textId="77777777" w:rsidTr="003779C3">
      <w:tc>
        <w:tcPr>
          <w:tcW w:w="3020" w:type="dxa"/>
        </w:tcPr>
        <w:p w14:paraId="3CC2D05B" w14:textId="77777777" w:rsidR="003779C3" w:rsidRDefault="003779C3" w:rsidP="001A0EEA">
          <w:pPr>
            <w:pStyle w:val="Rodap"/>
            <w:spacing w:line="276" w:lineRule="auto"/>
          </w:pPr>
        </w:p>
      </w:tc>
      <w:tc>
        <w:tcPr>
          <w:tcW w:w="3021" w:type="dxa"/>
        </w:tcPr>
        <w:p w14:paraId="1993928D" w14:textId="77777777" w:rsidR="003779C3" w:rsidRDefault="003779C3" w:rsidP="001A0EEA">
          <w:pPr>
            <w:pStyle w:val="Rodap"/>
          </w:pPr>
        </w:p>
      </w:tc>
    </w:tr>
  </w:tbl>
  <w:p w14:paraId="71DEE734" w14:textId="77777777" w:rsidR="009B7229" w:rsidRDefault="009B722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comgrade"/>
      <w:tblW w:w="0" w:type="auto"/>
      <w:tblInd w:w="1729" w:type="dxa"/>
      <w:tblLook w:val="04A0" w:firstRow="1" w:lastRow="0" w:firstColumn="1" w:lastColumn="0" w:noHBand="0" w:noVBand="1"/>
    </w:tblPr>
    <w:tblGrid>
      <w:gridCol w:w="3020"/>
      <w:gridCol w:w="3021"/>
    </w:tblGrid>
    <w:tr w:rsidR="0031258C" w14:paraId="54E2A45C" w14:textId="77777777" w:rsidTr="0031258C">
      <w:tc>
        <w:tcPr>
          <w:tcW w:w="3020" w:type="dxa"/>
        </w:tcPr>
        <w:p w14:paraId="15A2CBEA" w14:textId="77777777" w:rsidR="0031258C" w:rsidRPr="00B30702" w:rsidRDefault="0031258C" w:rsidP="001A0EEA">
          <w:pPr>
            <w:pStyle w:val="Rodap"/>
            <w:rPr>
              <w:sz w:val="16"/>
              <w:szCs w:val="16"/>
            </w:rPr>
          </w:pPr>
          <w:r>
            <w:rPr>
              <w:sz w:val="16"/>
              <w:szCs w:val="16"/>
            </w:rPr>
            <w:t xml:space="preserve">Elaborado por: Valeria A. Q. Teixeira </w:t>
          </w:r>
        </w:p>
      </w:tc>
      <w:tc>
        <w:tcPr>
          <w:tcW w:w="3021" w:type="dxa"/>
        </w:tcPr>
        <w:p w14:paraId="3458FCAF" w14:textId="77777777" w:rsidR="0031258C" w:rsidRPr="00B30702" w:rsidRDefault="0031258C" w:rsidP="001A0EEA">
          <w:pPr>
            <w:pStyle w:val="Rodap"/>
            <w:rPr>
              <w:sz w:val="16"/>
              <w:szCs w:val="16"/>
            </w:rPr>
          </w:pPr>
          <w:r>
            <w:rPr>
              <w:sz w:val="16"/>
              <w:szCs w:val="16"/>
            </w:rPr>
            <w:t>Aprovado por: Paulo Cesar Tibaldi</w:t>
          </w:r>
        </w:p>
      </w:tc>
    </w:tr>
    <w:tr w:rsidR="0031258C" w14:paraId="6333A097" w14:textId="77777777" w:rsidTr="0031258C">
      <w:tc>
        <w:tcPr>
          <w:tcW w:w="3020" w:type="dxa"/>
        </w:tcPr>
        <w:p w14:paraId="15C82EA6" w14:textId="77777777" w:rsidR="0031258C" w:rsidRDefault="0031258C" w:rsidP="001A0EEA">
          <w:pPr>
            <w:pStyle w:val="Rodap"/>
            <w:spacing w:line="276" w:lineRule="auto"/>
          </w:pPr>
        </w:p>
      </w:tc>
      <w:tc>
        <w:tcPr>
          <w:tcW w:w="3021" w:type="dxa"/>
        </w:tcPr>
        <w:p w14:paraId="412FD60E" w14:textId="77777777" w:rsidR="0031258C" w:rsidRDefault="0031258C" w:rsidP="001A0EEA">
          <w:pPr>
            <w:pStyle w:val="Rodap"/>
          </w:pPr>
        </w:p>
      </w:tc>
    </w:tr>
  </w:tbl>
  <w:p w14:paraId="4EA4A1F6" w14:textId="77777777" w:rsidR="00B30702" w:rsidRDefault="00B3070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F3D37B" w14:textId="77777777" w:rsidR="00AD64A3" w:rsidRDefault="00AD64A3" w:rsidP="0095419C">
      <w:r>
        <w:separator/>
      </w:r>
    </w:p>
  </w:footnote>
  <w:footnote w:type="continuationSeparator" w:id="0">
    <w:p w14:paraId="09F3EF19" w14:textId="77777777" w:rsidR="00AD64A3" w:rsidRDefault="00AD64A3" w:rsidP="009541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comgrade"/>
      <w:tblW w:w="0" w:type="auto"/>
      <w:tblInd w:w="-5" w:type="dxa"/>
      <w:tblLook w:val="04A0" w:firstRow="1" w:lastRow="0" w:firstColumn="1" w:lastColumn="0" w:noHBand="0" w:noVBand="1"/>
    </w:tblPr>
    <w:tblGrid>
      <w:gridCol w:w="3314"/>
      <w:gridCol w:w="1672"/>
      <w:gridCol w:w="1628"/>
      <w:gridCol w:w="1393"/>
      <w:gridCol w:w="1059"/>
    </w:tblGrid>
    <w:tr w:rsidR="00106847" w14:paraId="04899477" w14:textId="77777777" w:rsidTr="00F05F37">
      <w:trPr>
        <w:trHeight w:val="964"/>
      </w:trPr>
      <w:tc>
        <w:tcPr>
          <w:tcW w:w="2489" w:type="dxa"/>
          <w:vAlign w:val="center"/>
        </w:tcPr>
        <w:p w14:paraId="6CDD0579" w14:textId="6A37EF25" w:rsidR="00106847" w:rsidRPr="00C3342B" w:rsidRDefault="00D05297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</w:rPr>
          </w:pPr>
          <w:r>
            <w:rPr>
              <w:noProof/>
            </w:rPr>
            <w:drawing>
              <wp:inline distT="0" distB="0" distL="0" distR="0" wp14:anchorId="7EDE6010" wp14:editId="34184F28">
                <wp:extent cx="1967230" cy="466725"/>
                <wp:effectExtent l="0" t="0" r="0" b="9525"/>
                <wp:docPr id="2" name="Imagem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67230" cy="4667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282" w:type="dxa"/>
          <w:gridSpan w:val="3"/>
          <w:vAlign w:val="center"/>
        </w:tcPr>
        <w:p w14:paraId="7627DE2D" w14:textId="77777777" w:rsidR="00106847" w:rsidRPr="006147BD" w:rsidRDefault="00BB60C1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</w:rPr>
          </w:pPr>
          <w:r>
            <w:rPr>
              <w:rFonts w:eastAsia="Microsoft JhengHei" w:cs="Arial"/>
              <w:b/>
              <w:bCs/>
            </w:rPr>
            <w:t>PLANO DE EMERGÊNCIA NO TRANSPORTE</w:t>
          </w:r>
        </w:p>
      </w:tc>
      <w:tc>
        <w:tcPr>
          <w:tcW w:w="1295" w:type="dxa"/>
          <w:vAlign w:val="center"/>
        </w:tcPr>
        <w:p w14:paraId="728361DA" w14:textId="77777777" w:rsidR="00480446" w:rsidRPr="00C3342B" w:rsidRDefault="00480446" w:rsidP="00617A3E">
          <w:pPr>
            <w:autoSpaceDE w:val="0"/>
            <w:autoSpaceDN w:val="0"/>
            <w:adjustRightInd w:val="0"/>
            <w:rPr>
              <w:rStyle w:val="Nmerodepgina"/>
              <w:rFonts w:ascii="Calibri" w:hAnsi="Calibri" w:cs="Calibri"/>
              <w:sz w:val="18"/>
              <w:szCs w:val="18"/>
            </w:rPr>
          </w:pPr>
          <w:r w:rsidRPr="00C3342B">
            <w:rPr>
              <w:rStyle w:val="Nmerodepgina"/>
              <w:rFonts w:ascii="Calibri" w:hAnsi="Calibri" w:cs="Calibri"/>
              <w:sz w:val="18"/>
              <w:szCs w:val="18"/>
            </w:rPr>
            <w:t>Página</w:t>
          </w:r>
        </w:p>
        <w:p w14:paraId="354DCBA0" w14:textId="77777777" w:rsidR="00106847" w:rsidRPr="00C3342B" w:rsidRDefault="00617A3E" w:rsidP="00617A3E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8"/>
              <w:szCs w:val="18"/>
            </w:rPr>
          </w:pPr>
          <w:r w:rsidRPr="00617A3E">
            <w:rPr>
              <w:rStyle w:val="Nmerodepgina"/>
              <w:rFonts w:cs="Arial"/>
            </w:rPr>
            <w:fldChar w:fldCharType="begin"/>
          </w:r>
          <w:r w:rsidRPr="00617A3E">
            <w:rPr>
              <w:rStyle w:val="Nmerodepgina"/>
              <w:rFonts w:cs="Arial"/>
            </w:rPr>
            <w:instrText xml:space="preserve"> PAGE </w:instrText>
          </w:r>
          <w:r w:rsidRPr="00617A3E">
            <w:rPr>
              <w:rStyle w:val="Nmerodepgina"/>
              <w:rFonts w:cs="Arial"/>
            </w:rPr>
            <w:fldChar w:fldCharType="separate"/>
          </w:r>
          <w:r>
            <w:rPr>
              <w:rStyle w:val="Nmerodepgina"/>
              <w:rFonts w:cs="Arial"/>
            </w:rPr>
            <w:t>1</w:t>
          </w:r>
          <w:r w:rsidRPr="00617A3E">
            <w:rPr>
              <w:rStyle w:val="Nmerodepgina"/>
              <w:rFonts w:cs="Arial"/>
            </w:rPr>
            <w:fldChar w:fldCharType="end"/>
          </w:r>
          <w:r w:rsidRPr="00617A3E">
            <w:rPr>
              <w:rStyle w:val="Nmerodepgina"/>
              <w:rFonts w:cs="Arial"/>
            </w:rPr>
            <w:t>/</w:t>
          </w:r>
          <w:r w:rsidRPr="00617A3E">
            <w:rPr>
              <w:rStyle w:val="Nmerodepgina"/>
              <w:rFonts w:cs="Arial"/>
            </w:rPr>
            <w:fldChar w:fldCharType="begin"/>
          </w:r>
          <w:r w:rsidRPr="00617A3E">
            <w:rPr>
              <w:rStyle w:val="Nmerodepgina"/>
              <w:rFonts w:cs="Arial"/>
            </w:rPr>
            <w:instrText xml:space="preserve"> NUMPAGES </w:instrText>
          </w:r>
          <w:r w:rsidRPr="00617A3E">
            <w:rPr>
              <w:rStyle w:val="Nmerodepgina"/>
              <w:rFonts w:cs="Arial"/>
            </w:rPr>
            <w:fldChar w:fldCharType="separate"/>
          </w:r>
          <w:r>
            <w:rPr>
              <w:rStyle w:val="Nmerodepgina"/>
              <w:rFonts w:cs="Arial"/>
            </w:rPr>
            <w:t>3</w:t>
          </w:r>
          <w:r w:rsidRPr="00617A3E">
            <w:rPr>
              <w:rStyle w:val="Nmerodepgina"/>
              <w:rFonts w:cs="Arial"/>
            </w:rPr>
            <w:fldChar w:fldCharType="end"/>
          </w:r>
        </w:p>
      </w:tc>
    </w:tr>
    <w:tr w:rsidR="00477418" w14:paraId="1F235066" w14:textId="77777777" w:rsidTr="00F05F37">
      <w:trPr>
        <w:trHeight w:val="583"/>
      </w:trPr>
      <w:tc>
        <w:tcPr>
          <w:tcW w:w="2489" w:type="dxa"/>
          <w:vAlign w:val="center"/>
        </w:tcPr>
        <w:p w14:paraId="2D115CD1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Cód.</w:t>
          </w:r>
        </w:p>
        <w:p w14:paraId="0E2291A0" w14:textId="77777777" w:rsidR="00477418" w:rsidRPr="00C3342B" w:rsidRDefault="00477418" w:rsidP="00A17D27">
          <w:pPr>
            <w:rPr>
              <w:rFonts w:eastAsia="Microsoft JhengHei" w:cstheme="minorHAnsi"/>
            </w:rPr>
          </w:pPr>
          <w:r w:rsidRPr="00C3342B">
            <w:rPr>
              <w:rFonts w:eastAsia="Microsoft JhengHei" w:cstheme="minorHAnsi"/>
            </w:rPr>
            <w:t>POP - 0</w:t>
          </w:r>
          <w:r w:rsidR="00BC6F2C">
            <w:rPr>
              <w:rFonts w:eastAsia="Microsoft JhengHei" w:cstheme="minorHAnsi"/>
            </w:rPr>
            <w:t>1</w:t>
          </w:r>
          <w:r w:rsidR="00BB60C1">
            <w:rPr>
              <w:rFonts w:eastAsia="Microsoft JhengHei" w:cstheme="minorHAnsi"/>
            </w:rPr>
            <w:t>3</w:t>
          </w:r>
        </w:p>
      </w:tc>
      <w:tc>
        <w:tcPr>
          <w:tcW w:w="2037" w:type="dxa"/>
          <w:vAlign w:val="center"/>
        </w:tcPr>
        <w:p w14:paraId="5F39567A" w14:textId="77777777" w:rsidR="00477418" w:rsidRPr="00C3342B" w:rsidRDefault="00477418" w:rsidP="00A17D27">
          <w:pPr>
            <w:autoSpaceDE w:val="0"/>
            <w:autoSpaceDN w:val="0"/>
            <w:adjustRightInd w:val="0"/>
            <w:ind w:left="-142" w:right="-124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Data de Última Revisão:</w:t>
          </w:r>
        </w:p>
        <w:p w14:paraId="35B77EBB" w14:textId="77777777" w:rsidR="00477418" w:rsidRPr="00C3342B" w:rsidRDefault="00BC6F2C" w:rsidP="00A17D27">
          <w:pPr>
            <w:rPr>
              <w:rFonts w:ascii="Calibri" w:eastAsia="Microsoft JhengHei" w:hAnsi="Calibri" w:cs="Calibri"/>
            </w:rPr>
          </w:pPr>
          <w:r>
            <w:rPr>
              <w:rFonts w:ascii="Calibri" w:eastAsia="Microsoft JhengHei" w:hAnsi="Calibri" w:cs="Calibri"/>
            </w:rPr>
            <w:t>Abril</w:t>
          </w:r>
          <w:r w:rsidR="00C3342B" w:rsidRPr="00C3342B">
            <w:rPr>
              <w:rFonts w:ascii="Calibri" w:eastAsia="Microsoft JhengHei" w:hAnsi="Calibri" w:cs="Calibri"/>
            </w:rPr>
            <w:t>/2019</w:t>
          </w:r>
        </w:p>
      </w:tc>
      <w:tc>
        <w:tcPr>
          <w:tcW w:w="1690" w:type="dxa"/>
          <w:vAlign w:val="center"/>
        </w:tcPr>
        <w:p w14:paraId="5B85A1CD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Data de Vigência</w:t>
          </w:r>
        </w:p>
        <w:p w14:paraId="309D1575" w14:textId="77777777" w:rsidR="00477418" w:rsidRPr="00C3342B" w:rsidRDefault="00477418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Indeterminada</w:t>
          </w:r>
        </w:p>
      </w:tc>
      <w:tc>
        <w:tcPr>
          <w:tcW w:w="1555" w:type="dxa"/>
          <w:vAlign w:val="center"/>
        </w:tcPr>
        <w:p w14:paraId="154CF722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Próxima Revisão:</w:t>
          </w:r>
        </w:p>
        <w:p w14:paraId="44B18DB9" w14:textId="77777777" w:rsidR="00477418" w:rsidRPr="00C3342B" w:rsidRDefault="00BC6F2C" w:rsidP="00A17D27">
          <w:pPr>
            <w:rPr>
              <w:rFonts w:ascii="Calibri" w:eastAsia="Microsoft JhengHei" w:hAnsi="Calibri" w:cs="Calibri"/>
            </w:rPr>
          </w:pPr>
          <w:r>
            <w:rPr>
              <w:rFonts w:ascii="Calibri" w:eastAsia="Microsoft JhengHei" w:hAnsi="Calibri" w:cs="Calibri"/>
            </w:rPr>
            <w:t>Abril</w:t>
          </w:r>
          <w:r w:rsidR="00C3342B" w:rsidRPr="00C3342B">
            <w:rPr>
              <w:rFonts w:ascii="Calibri" w:eastAsia="Microsoft JhengHei" w:hAnsi="Calibri" w:cs="Calibri"/>
            </w:rPr>
            <w:t>/2021</w:t>
          </w:r>
        </w:p>
      </w:tc>
      <w:tc>
        <w:tcPr>
          <w:tcW w:w="1295" w:type="dxa"/>
          <w:vAlign w:val="center"/>
        </w:tcPr>
        <w:p w14:paraId="6A96B8CA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Revisão nº</w:t>
          </w:r>
        </w:p>
        <w:p w14:paraId="333BFB45" w14:textId="77777777" w:rsidR="00477418" w:rsidRPr="00C3342B" w:rsidRDefault="00970DBF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0</w:t>
          </w:r>
          <w:r w:rsidR="009243E4">
            <w:rPr>
              <w:rFonts w:ascii="Calibri" w:eastAsia="Microsoft JhengHei" w:hAnsi="Calibri" w:cs="Calibri"/>
            </w:rPr>
            <w:t>0</w:t>
          </w:r>
        </w:p>
      </w:tc>
    </w:tr>
  </w:tbl>
  <w:p w14:paraId="28D013BA" w14:textId="77777777" w:rsidR="00106847" w:rsidRDefault="0010684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CFE292" w14:textId="77777777" w:rsidR="00A717FF" w:rsidRDefault="00A717FF"/>
  <w:tbl>
    <w:tblPr>
      <w:tblStyle w:val="Tabelacomgrade"/>
      <w:tblW w:w="0" w:type="auto"/>
      <w:tblInd w:w="-5" w:type="dxa"/>
      <w:tblLook w:val="04A0" w:firstRow="1" w:lastRow="0" w:firstColumn="1" w:lastColumn="0" w:noHBand="0" w:noVBand="1"/>
    </w:tblPr>
    <w:tblGrid>
      <w:gridCol w:w="3314"/>
      <w:gridCol w:w="1676"/>
      <w:gridCol w:w="1625"/>
      <w:gridCol w:w="1394"/>
      <w:gridCol w:w="1057"/>
    </w:tblGrid>
    <w:tr w:rsidR="00D75E54" w14:paraId="1229EAEB" w14:textId="77777777" w:rsidTr="00E27686">
      <w:trPr>
        <w:trHeight w:val="964"/>
      </w:trPr>
      <w:tc>
        <w:tcPr>
          <w:tcW w:w="2414" w:type="dxa"/>
          <w:vAlign w:val="center"/>
        </w:tcPr>
        <w:p w14:paraId="1733DACD" w14:textId="27538920" w:rsidR="00D75E54" w:rsidRDefault="00B2733E" w:rsidP="00D75E54">
          <w:pPr>
            <w:autoSpaceDE w:val="0"/>
            <w:autoSpaceDN w:val="0"/>
            <w:adjustRightInd w:val="0"/>
            <w:rPr>
              <w:rFonts w:ascii="Microsoft JhengHei" w:eastAsia="Microsoft JhengHei" w:hAnsi="Microsoft JhengHei" w:cs="Arial"/>
              <w:b/>
              <w:bCs/>
            </w:rPr>
          </w:pPr>
          <w:r>
            <w:rPr>
              <w:rFonts w:cstheme="minorHAnsi"/>
              <w:b/>
              <w:noProof/>
            </w:rPr>
            <w:drawing>
              <wp:inline distT="0" distB="0" distL="0" distR="0" wp14:anchorId="4AC05E8D" wp14:editId="603F224A">
                <wp:extent cx="1967315" cy="466725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unnamed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96374" cy="47361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338" w:type="dxa"/>
          <w:gridSpan w:val="3"/>
          <w:vAlign w:val="center"/>
        </w:tcPr>
        <w:p w14:paraId="3B5DA332" w14:textId="77777777" w:rsidR="00D75E54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</w:rPr>
          </w:pPr>
        </w:p>
        <w:p w14:paraId="124A7BE6" w14:textId="77777777" w:rsidR="0020319B" w:rsidRPr="00CB3B21" w:rsidRDefault="00BB60C1" w:rsidP="0020319B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</w:rPr>
          </w:pPr>
          <w:r>
            <w:rPr>
              <w:rFonts w:eastAsia="Microsoft JhengHei" w:cs="Arial"/>
              <w:b/>
              <w:bCs/>
            </w:rPr>
            <w:t>PLANO DE EMERGÊNCIA NO TRANSPORTE</w:t>
          </w:r>
        </w:p>
      </w:tc>
      <w:tc>
        <w:tcPr>
          <w:tcW w:w="1314" w:type="dxa"/>
          <w:vAlign w:val="center"/>
        </w:tcPr>
        <w:p w14:paraId="4E7FEC03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Style w:val="Nmerodepgina"/>
              <w:rFonts w:cs="Microsoft Sans Serif"/>
              <w:sz w:val="18"/>
              <w:szCs w:val="18"/>
            </w:rPr>
          </w:pPr>
          <w:r w:rsidRPr="00CB3B21">
            <w:rPr>
              <w:rStyle w:val="Nmerodepgina"/>
              <w:rFonts w:cs="Microsoft Sans Serif"/>
              <w:sz w:val="18"/>
              <w:szCs w:val="18"/>
            </w:rPr>
            <w:t xml:space="preserve">Página </w:t>
          </w:r>
        </w:p>
        <w:p w14:paraId="1C8E178B" w14:textId="77777777" w:rsidR="00D75E54" w:rsidRPr="00617A3E" w:rsidRDefault="00617A3E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</w:rPr>
          </w:pPr>
          <w:r w:rsidRPr="00617A3E">
            <w:rPr>
              <w:rStyle w:val="Nmerodepgina"/>
              <w:rFonts w:cs="Arial"/>
            </w:rPr>
            <w:fldChar w:fldCharType="begin"/>
          </w:r>
          <w:r w:rsidRPr="00617A3E">
            <w:rPr>
              <w:rStyle w:val="Nmerodepgina"/>
              <w:rFonts w:cs="Arial"/>
            </w:rPr>
            <w:instrText xml:space="preserve"> PAGE </w:instrText>
          </w:r>
          <w:r w:rsidRPr="00617A3E">
            <w:rPr>
              <w:rStyle w:val="Nmerodepgina"/>
              <w:rFonts w:cs="Arial"/>
            </w:rPr>
            <w:fldChar w:fldCharType="separate"/>
          </w:r>
          <w:r w:rsidRPr="00617A3E">
            <w:rPr>
              <w:rStyle w:val="Nmerodepgina"/>
              <w:rFonts w:cs="Arial"/>
            </w:rPr>
            <w:t>1</w:t>
          </w:r>
          <w:r w:rsidRPr="00617A3E">
            <w:rPr>
              <w:rStyle w:val="Nmerodepgina"/>
              <w:rFonts w:cs="Arial"/>
            </w:rPr>
            <w:fldChar w:fldCharType="end"/>
          </w:r>
          <w:r w:rsidRPr="00617A3E">
            <w:rPr>
              <w:rStyle w:val="Nmerodepgina"/>
              <w:rFonts w:cs="Arial"/>
            </w:rPr>
            <w:t>/</w:t>
          </w:r>
          <w:r w:rsidRPr="00617A3E">
            <w:rPr>
              <w:rStyle w:val="Nmerodepgina"/>
              <w:rFonts w:cs="Arial"/>
            </w:rPr>
            <w:fldChar w:fldCharType="begin"/>
          </w:r>
          <w:r w:rsidRPr="00617A3E">
            <w:rPr>
              <w:rStyle w:val="Nmerodepgina"/>
              <w:rFonts w:cs="Arial"/>
            </w:rPr>
            <w:instrText xml:space="preserve"> NUMPAGES </w:instrText>
          </w:r>
          <w:r w:rsidRPr="00617A3E">
            <w:rPr>
              <w:rStyle w:val="Nmerodepgina"/>
              <w:rFonts w:cs="Arial"/>
            </w:rPr>
            <w:fldChar w:fldCharType="separate"/>
          </w:r>
          <w:r w:rsidRPr="00617A3E">
            <w:rPr>
              <w:rStyle w:val="Nmerodepgina"/>
              <w:rFonts w:cs="Arial"/>
            </w:rPr>
            <w:t>4</w:t>
          </w:r>
          <w:r w:rsidRPr="00617A3E">
            <w:rPr>
              <w:rStyle w:val="Nmerodepgina"/>
              <w:rFonts w:cs="Arial"/>
            </w:rPr>
            <w:fldChar w:fldCharType="end"/>
          </w:r>
        </w:p>
      </w:tc>
    </w:tr>
    <w:tr w:rsidR="00B2733E" w14:paraId="306E9DC5" w14:textId="77777777" w:rsidTr="00E27686">
      <w:trPr>
        <w:trHeight w:val="583"/>
      </w:trPr>
      <w:tc>
        <w:tcPr>
          <w:tcW w:w="2414" w:type="dxa"/>
          <w:vAlign w:val="center"/>
        </w:tcPr>
        <w:p w14:paraId="6D25EE6B" w14:textId="77777777" w:rsidR="00D75E54" w:rsidRPr="000F7CB7" w:rsidRDefault="00D75E54" w:rsidP="00D75E54">
          <w:pPr>
            <w:autoSpaceDE w:val="0"/>
            <w:autoSpaceDN w:val="0"/>
            <w:adjustRightInd w:val="0"/>
            <w:rPr>
              <w:rFonts w:ascii="Arial" w:eastAsia="Microsoft JhengHei" w:hAnsi="Arial" w:cs="Arial"/>
              <w:b/>
              <w:bCs/>
              <w:sz w:val="16"/>
              <w:szCs w:val="16"/>
            </w:rPr>
          </w:pPr>
          <w:r w:rsidRPr="000F7CB7">
            <w:rPr>
              <w:rFonts w:ascii="Arial" w:eastAsia="Microsoft JhengHei" w:hAnsi="Arial" w:cs="Arial"/>
              <w:b/>
              <w:bCs/>
              <w:sz w:val="16"/>
              <w:szCs w:val="16"/>
            </w:rPr>
            <w:t>Cód.</w:t>
          </w:r>
        </w:p>
        <w:p w14:paraId="63386FC9" w14:textId="77777777" w:rsidR="00D75E54" w:rsidRPr="00C0680E" w:rsidRDefault="00D75E54" w:rsidP="00D75E54">
          <w:pPr>
            <w:rPr>
              <w:rFonts w:ascii="Arial" w:eastAsia="Microsoft JhengHei" w:hAnsi="Arial" w:cs="Arial"/>
            </w:rPr>
          </w:pPr>
          <w:r>
            <w:rPr>
              <w:rFonts w:ascii="Arial" w:eastAsia="Microsoft JhengHei" w:hAnsi="Arial" w:cs="Arial"/>
            </w:rPr>
            <w:t>POP - 0</w:t>
          </w:r>
          <w:r w:rsidR="00E20275">
            <w:rPr>
              <w:rFonts w:ascii="Arial" w:eastAsia="Microsoft JhengHei" w:hAnsi="Arial" w:cs="Arial"/>
            </w:rPr>
            <w:t>1</w:t>
          </w:r>
          <w:r w:rsidR="00BB60C1">
            <w:rPr>
              <w:rFonts w:ascii="Arial" w:eastAsia="Microsoft JhengHei" w:hAnsi="Arial" w:cs="Arial"/>
            </w:rPr>
            <w:t>3</w:t>
          </w:r>
        </w:p>
      </w:tc>
      <w:tc>
        <w:tcPr>
          <w:tcW w:w="2075" w:type="dxa"/>
          <w:vAlign w:val="center"/>
        </w:tcPr>
        <w:p w14:paraId="07256809" w14:textId="77777777" w:rsidR="00D75E54" w:rsidRPr="00CB3B21" w:rsidRDefault="00D75E54" w:rsidP="00D75E54">
          <w:pPr>
            <w:autoSpaceDE w:val="0"/>
            <w:autoSpaceDN w:val="0"/>
            <w:adjustRightInd w:val="0"/>
            <w:ind w:left="-142" w:right="-124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Data de</w:t>
          </w:r>
          <w:r>
            <w:rPr>
              <w:rFonts w:eastAsia="Microsoft JhengHei" w:cs="Arial"/>
              <w:b/>
              <w:bCs/>
              <w:sz w:val="16"/>
              <w:szCs w:val="16"/>
            </w:rPr>
            <w:t xml:space="preserve"> Emissão</w:t>
          </w: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:</w:t>
          </w:r>
        </w:p>
        <w:p w14:paraId="4114D7F8" w14:textId="77777777" w:rsidR="00D75E54" w:rsidRPr="00CB3B21" w:rsidRDefault="00E20275" w:rsidP="00D75E54">
          <w:pPr>
            <w:rPr>
              <w:rFonts w:eastAsia="Microsoft JhengHei" w:cs="Arial"/>
            </w:rPr>
          </w:pPr>
          <w:r>
            <w:rPr>
              <w:rFonts w:eastAsia="Microsoft JhengHei" w:cs="Arial"/>
            </w:rPr>
            <w:t>Abril</w:t>
          </w:r>
          <w:r w:rsidR="008E0185">
            <w:rPr>
              <w:rFonts w:eastAsia="Microsoft JhengHei" w:cs="Arial"/>
            </w:rPr>
            <w:t>/2019</w:t>
          </w:r>
        </w:p>
      </w:tc>
      <w:tc>
        <w:tcPr>
          <w:tcW w:w="1691" w:type="dxa"/>
          <w:vAlign w:val="center"/>
        </w:tcPr>
        <w:p w14:paraId="57AE0F7F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Data de Vigência</w:t>
          </w:r>
        </w:p>
        <w:p w14:paraId="4B956323" w14:textId="77777777" w:rsidR="00D75E54" w:rsidRPr="00CB3B21" w:rsidRDefault="00D75E54" w:rsidP="00D75E54">
          <w:pPr>
            <w:rPr>
              <w:rFonts w:eastAsia="Microsoft JhengHei" w:cs="Arial"/>
            </w:rPr>
          </w:pPr>
          <w:r w:rsidRPr="00CB3B21">
            <w:rPr>
              <w:rFonts w:eastAsia="Microsoft JhengHei" w:cs="Arial"/>
            </w:rPr>
            <w:t>Indeterminada</w:t>
          </w:r>
        </w:p>
      </w:tc>
      <w:tc>
        <w:tcPr>
          <w:tcW w:w="1572" w:type="dxa"/>
          <w:vAlign w:val="center"/>
        </w:tcPr>
        <w:p w14:paraId="3D09140D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Próxima Revisão:</w:t>
          </w:r>
        </w:p>
        <w:p w14:paraId="20530480" w14:textId="77777777" w:rsidR="00D75E54" w:rsidRPr="00CB3B21" w:rsidRDefault="00E20275" w:rsidP="00D75E54">
          <w:pPr>
            <w:rPr>
              <w:rFonts w:eastAsia="Microsoft JhengHei" w:cs="Arial"/>
            </w:rPr>
          </w:pPr>
          <w:r>
            <w:rPr>
              <w:rFonts w:eastAsia="Microsoft JhengHei" w:cs="Arial"/>
            </w:rPr>
            <w:t>Abril</w:t>
          </w:r>
          <w:r w:rsidR="008E0185">
            <w:rPr>
              <w:rFonts w:eastAsia="Microsoft JhengHei" w:cs="Arial"/>
            </w:rPr>
            <w:t>/2021</w:t>
          </w:r>
        </w:p>
      </w:tc>
      <w:tc>
        <w:tcPr>
          <w:tcW w:w="1314" w:type="dxa"/>
          <w:vAlign w:val="center"/>
        </w:tcPr>
        <w:p w14:paraId="2BE06ACF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Revisão nº</w:t>
          </w:r>
        </w:p>
        <w:p w14:paraId="5B6E458A" w14:textId="77777777" w:rsidR="00D75E54" w:rsidRPr="00CB3B21" w:rsidRDefault="00D75E54" w:rsidP="00D75E54">
          <w:pPr>
            <w:rPr>
              <w:rFonts w:eastAsia="Microsoft JhengHei" w:cs="Arial"/>
            </w:rPr>
          </w:pPr>
          <w:r>
            <w:rPr>
              <w:rFonts w:eastAsia="Microsoft JhengHei" w:cs="Arial"/>
            </w:rPr>
            <w:t>00</w:t>
          </w:r>
        </w:p>
      </w:tc>
    </w:tr>
    <w:tr w:rsidR="00D75E54" w14:paraId="13FBF662" w14:textId="77777777" w:rsidTr="00E27686">
      <w:trPr>
        <w:trHeight w:val="416"/>
      </w:trPr>
      <w:tc>
        <w:tcPr>
          <w:tcW w:w="9066" w:type="dxa"/>
          <w:gridSpan w:val="5"/>
          <w:vAlign w:val="center"/>
        </w:tcPr>
        <w:p w14:paraId="1EA751DB" w14:textId="77777777" w:rsidR="00D75E54" w:rsidRPr="00CB3B21" w:rsidRDefault="00D75E54" w:rsidP="00D75E54">
          <w:pPr>
            <w:autoSpaceDE w:val="0"/>
            <w:autoSpaceDN w:val="0"/>
            <w:adjustRightInd w:val="0"/>
            <w:jc w:val="left"/>
            <w:rPr>
              <w:rFonts w:eastAsia="Microsoft JhengHei" w:cs="Arial"/>
              <w:b/>
              <w:bCs/>
            </w:rPr>
          </w:pPr>
          <w:r w:rsidRPr="00CB3B21">
            <w:rPr>
              <w:rFonts w:eastAsia="Microsoft JhengHei" w:cs="Arial"/>
              <w:b/>
              <w:bCs/>
            </w:rPr>
            <w:t xml:space="preserve">Área Emitente: </w:t>
          </w:r>
          <w:r w:rsidRPr="00CB3B21">
            <w:rPr>
              <w:rFonts w:eastAsia="Microsoft JhengHei" w:cs="Arial"/>
              <w:bCs/>
            </w:rPr>
            <w:t>Técnica Responsável</w:t>
          </w:r>
        </w:p>
      </w:tc>
    </w:tr>
    <w:tr w:rsidR="00D75E54" w14:paraId="46013899" w14:textId="77777777" w:rsidTr="00E27686">
      <w:trPr>
        <w:trHeight w:val="262"/>
      </w:trPr>
      <w:tc>
        <w:tcPr>
          <w:tcW w:w="9066" w:type="dxa"/>
          <w:gridSpan w:val="5"/>
          <w:vAlign w:val="center"/>
        </w:tcPr>
        <w:p w14:paraId="4427CD71" w14:textId="77777777" w:rsidR="009243E4" w:rsidRPr="009243E4" w:rsidRDefault="00D75E54" w:rsidP="00D75E54">
          <w:pPr>
            <w:autoSpaceDE w:val="0"/>
            <w:autoSpaceDN w:val="0"/>
            <w:adjustRightInd w:val="0"/>
            <w:jc w:val="left"/>
            <w:rPr>
              <w:rFonts w:eastAsia="Microsoft JhengHei" w:cstheme="minorHAnsi"/>
              <w:bCs/>
            </w:rPr>
          </w:pPr>
          <w:r w:rsidRPr="00CB3B21">
            <w:rPr>
              <w:rFonts w:eastAsia="Microsoft JhengHei" w:cs="Arial"/>
              <w:b/>
              <w:bCs/>
            </w:rPr>
            <w:t>Assunto</w:t>
          </w:r>
          <w:r w:rsidRPr="00BB60C1">
            <w:rPr>
              <w:rFonts w:eastAsia="Microsoft JhengHei" w:cstheme="minorHAnsi"/>
              <w:bCs/>
            </w:rPr>
            <w:t>:</w:t>
          </w:r>
          <w:r w:rsidR="00BB60C1" w:rsidRPr="00BB60C1">
            <w:rPr>
              <w:rFonts w:eastAsia="Microsoft JhengHei" w:cstheme="minorHAnsi"/>
              <w:bCs/>
            </w:rPr>
            <w:t xml:space="preserve"> Estabelecer parâmetros voltados para ações de contingencia no Transporte (Emergências)</w:t>
          </w:r>
        </w:p>
      </w:tc>
    </w:tr>
  </w:tbl>
  <w:p w14:paraId="37E5298A" w14:textId="77777777" w:rsidR="00106847" w:rsidRDefault="0010684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16345"/>
    <w:multiLevelType w:val="hybridMultilevel"/>
    <w:tmpl w:val="63F04BD0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674ADE"/>
    <w:multiLevelType w:val="multilevel"/>
    <w:tmpl w:val="C57CCB1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07626CD2"/>
    <w:multiLevelType w:val="multilevel"/>
    <w:tmpl w:val="F7E483B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9B644AB"/>
    <w:multiLevelType w:val="hybridMultilevel"/>
    <w:tmpl w:val="12E423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834288"/>
    <w:multiLevelType w:val="hybridMultilevel"/>
    <w:tmpl w:val="03D8D0C6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10511755"/>
    <w:multiLevelType w:val="hybridMultilevel"/>
    <w:tmpl w:val="B6FA4442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064E46"/>
    <w:multiLevelType w:val="hybridMultilevel"/>
    <w:tmpl w:val="52BEB2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0C56EA"/>
    <w:multiLevelType w:val="hybridMultilevel"/>
    <w:tmpl w:val="2DE2BE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2317E5"/>
    <w:multiLevelType w:val="multilevel"/>
    <w:tmpl w:val="89BED5F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-"/>
      <w:lvlJc w:val="left"/>
      <w:pPr>
        <w:ind w:left="513" w:hanging="360"/>
      </w:pPr>
      <w:rPr>
        <w:rFonts w:hint="default"/>
        <w:b/>
      </w:rPr>
    </w:lvl>
    <w:lvl w:ilvl="2">
      <w:start w:val="1"/>
      <w:numFmt w:val="decimal"/>
      <w:lvlText w:val="%1.%2-%3."/>
      <w:lvlJc w:val="left"/>
      <w:pPr>
        <w:ind w:left="1026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179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692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845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2358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2511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3024" w:hanging="1800"/>
      </w:pPr>
      <w:rPr>
        <w:rFonts w:hint="default"/>
      </w:rPr>
    </w:lvl>
  </w:abstractNum>
  <w:abstractNum w:abstractNumId="9" w15:restartNumberingAfterBreak="0">
    <w:nsid w:val="1A0F711A"/>
    <w:multiLevelType w:val="hybridMultilevel"/>
    <w:tmpl w:val="0B8AEA66"/>
    <w:lvl w:ilvl="0" w:tplc="678E1AE4">
      <w:start w:val="7"/>
      <w:numFmt w:val="decimal"/>
      <w:lvlText w:val="%1-"/>
      <w:lvlJc w:val="left"/>
      <w:pPr>
        <w:ind w:left="29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10" w:hanging="360"/>
      </w:pPr>
    </w:lvl>
    <w:lvl w:ilvl="2" w:tplc="0416001B" w:tentative="1">
      <w:start w:val="1"/>
      <w:numFmt w:val="lowerRoman"/>
      <w:lvlText w:val="%3."/>
      <w:lvlJc w:val="right"/>
      <w:pPr>
        <w:ind w:left="1730" w:hanging="180"/>
      </w:pPr>
    </w:lvl>
    <w:lvl w:ilvl="3" w:tplc="0416000F" w:tentative="1">
      <w:start w:val="1"/>
      <w:numFmt w:val="decimal"/>
      <w:lvlText w:val="%4."/>
      <w:lvlJc w:val="left"/>
      <w:pPr>
        <w:ind w:left="2450" w:hanging="360"/>
      </w:pPr>
    </w:lvl>
    <w:lvl w:ilvl="4" w:tplc="04160019" w:tentative="1">
      <w:start w:val="1"/>
      <w:numFmt w:val="lowerLetter"/>
      <w:lvlText w:val="%5."/>
      <w:lvlJc w:val="left"/>
      <w:pPr>
        <w:ind w:left="3170" w:hanging="360"/>
      </w:pPr>
    </w:lvl>
    <w:lvl w:ilvl="5" w:tplc="0416001B" w:tentative="1">
      <w:start w:val="1"/>
      <w:numFmt w:val="lowerRoman"/>
      <w:lvlText w:val="%6."/>
      <w:lvlJc w:val="right"/>
      <w:pPr>
        <w:ind w:left="3890" w:hanging="180"/>
      </w:pPr>
    </w:lvl>
    <w:lvl w:ilvl="6" w:tplc="0416000F" w:tentative="1">
      <w:start w:val="1"/>
      <w:numFmt w:val="decimal"/>
      <w:lvlText w:val="%7."/>
      <w:lvlJc w:val="left"/>
      <w:pPr>
        <w:ind w:left="4610" w:hanging="360"/>
      </w:pPr>
    </w:lvl>
    <w:lvl w:ilvl="7" w:tplc="04160019" w:tentative="1">
      <w:start w:val="1"/>
      <w:numFmt w:val="lowerLetter"/>
      <w:lvlText w:val="%8."/>
      <w:lvlJc w:val="left"/>
      <w:pPr>
        <w:ind w:left="5330" w:hanging="360"/>
      </w:pPr>
    </w:lvl>
    <w:lvl w:ilvl="8" w:tplc="0416001B" w:tentative="1">
      <w:start w:val="1"/>
      <w:numFmt w:val="lowerRoman"/>
      <w:lvlText w:val="%9."/>
      <w:lvlJc w:val="right"/>
      <w:pPr>
        <w:ind w:left="6050" w:hanging="180"/>
      </w:pPr>
    </w:lvl>
  </w:abstractNum>
  <w:abstractNum w:abstractNumId="10" w15:restartNumberingAfterBreak="0">
    <w:nsid w:val="1E281A39"/>
    <w:multiLevelType w:val="hybridMultilevel"/>
    <w:tmpl w:val="8220956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2E4092C4">
      <w:numFmt w:val="bullet"/>
      <w:lvlText w:val="•"/>
      <w:lvlJc w:val="left"/>
      <w:pPr>
        <w:ind w:left="2340" w:hanging="360"/>
      </w:pPr>
      <w:rPr>
        <w:rFonts w:ascii="Microsoft JhengHei" w:eastAsia="Microsoft JhengHei" w:hAnsi="Microsoft JhengHei" w:cs="SymbolMT" w:hint="eastAsia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FD2120"/>
    <w:multiLevelType w:val="hybridMultilevel"/>
    <w:tmpl w:val="63B24308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3E3989"/>
    <w:multiLevelType w:val="hybridMultilevel"/>
    <w:tmpl w:val="1496FE18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7D2689"/>
    <w:multiLevelType w:val="hybridMultilevel"/>
    <w:tmpl w:val="1B340A4E"/>
    <w:lvl w:ilvl="0" w:tplc="CD40AEB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HAnsi"/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2B6C94"/>
    <w:multiLevelType w:val="multilevel"/>
    <w:tmpl w:val="603EC540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-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4680" w:hanging="1800"/>
      </w:pPr>
      <w:rPr>
        <w:rFonts w:hint="default"/>
      </w:rPr>
    </w:lvl>
  </w:abstractNum>
  <w:abstractNum w:abstractNumId="15" w15:restartNumberingAfterBreak="0">
    <w:nsid w:val="43CC5D22"/>
    <w:multiLevelType w:val="hybridMultilevel"/>
    <w:tmpl w:val="7F08C49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45B85DB3"/>
    <w:multiLevelType w:val="multilevel"/>
    <w:tmpl w:val="B456B3D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48E713D5"/>
    <w:multiLevelType w:val="hybridMultilevel"/>
    <w:tmpl w:val="2D42C57C"/>
    <w:lvl w:ilvl="0" w:tplc="04160005">
      <w:start w:val="1"/>
      <w:numFmt w:val="bullet"/>
      <w:lvlText w:val=""/>
      <w:lvlJc w:val="left"/>
      <w:pPr>
        <w:ind w:left="1487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2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9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5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47" w:hanging="360"/>
      </w:pPr>
      <w:rPr>
        <w:rFonts w:ascii="Wingdings" w:hAnsi="Wingdings" w:hint="default"/>
      </w:rPr>
    </w:lvl>
  </w:abstractNum>
  <w:abstractNum w:abstractNumId="18" w15:restartNumberingAfterBreak="0">
    <w:nsid w:val="49C41583"/>
    <w:multiLevelType w:val="hybridMultilevel"/>
    <w:tmpl w:val="29CA9D5A"/>
    <w:lvl w:ilvl="0" w:tplc="0416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9" w15:restartNumberingAfterBreak="0">
    <w:nsid w:val="49E518EB"/>
    <w:multiLevelType w:val="hybridMultilevel"/>
    <w:tmpl w:val="679680A0"/>
    <w:lvl w:ilvl="0" w:tplc="0416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A741924"/>
    <w:multiLevelType w:val="hybridMultilevel"/>
    <w:tmpl w:val="71C872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880350"/>
    <w:multiLevelType w:val="multilevel"/>
    <w:tmpl w:val="6222490C"/>
    <w:lvl w:ilvl="0">
      <w:start w:val="6"/>
      <w:numFmt w:val="decimal"/>
      <w:lvlText w:val="%1"/>
      <w:lvlJc w:val="left"/>
      <w:pPr>
        <w:ind w:left="360" w:hanging="360"/>
      </w:pPr>
      <w:rPr>
        <w:rFonts w:cs="Arial" w:hint="default"/>
      </w:rPr>
    </w:lvl>
    <w:lvl w:ilvl="1">
      <w:start w:val="1"/>
      <w:numFmt w:val="decimal"/>
      <w:lvlText w:val="%1.%2"/>
      <w:lvlJc w:val="left"/>
      <w:pPr>
        <w:ind w:left="-207" w:hanging="360"/>
      </w:pPr>
      <w:rPr>
        <w:rFonts w:cs="Arial" w:hint="default"/>
      </w:rPr>
    </w:lvl>
    <w:lvl w:ilvl="2">
      <w:start w:val="1"/>
      <w:numFmt w:val="decimal"/>
      <w:lvlText w:val="%1.%2.%3"/>
      <w:lvlJc w:val="left"/>
      <w:pPr>
        <w:ind w:left="-414" w:hanging="720"/>
      </w:pPr>
      <w:rPr>
        <w:rFonts w:cs="Arial" w:hint="default"/>
      </w:rPr>
    </w:lvl>
    <w:lvl w:ilvl="3">
      <w:start w:val="1"/>
      <w:numFmt w:val="decimal"/>
      <w:lvlText w:val="%1.%2.%3.%4"/>
      <w:lvlJc w:val="left"/>
      <w:pPr>
        <w:ind w:left="-621" w:hanging="1080"/>
      </w:pPr>
      <w:rPr>
        <w:rFonts w:cs="Arial" w:hint="default"/>
      </w:rPr>
    </w:lvl>
    <w:lvl w:ilvl="4">
      <w:start w:val="1"/>
      <w:numFmt w:val="decimal"/>
      <w:lvlText w:val="%1.%2.%3.%4.%5"/>
      <w:lvlJc w:val="left"/>
      <w:pPr>
        <w:ind w:left="-1188" w:hanging="1080"/>
      </w:pPr>
      <w:rPr>
        <w:rFonts w:cs="Arial" w:hint="default"/>
      </w:rPr>
    </w:lvl>
    <w:lvl w:ilvl="5">
      <w:start w:val="1"/>
      <w:numFmt w:val="decimal"/>
      <w:lvlText w:val="%1.%2.%3.%4.%5.%6"/>
      <w:lvlJc w:val="left"/>
      <w:pPr>
        <w:ind w:left="-1395" w:hanging="1440"/>
      </w:pPr>
      <w:rPr>
        <w:rFonts w:cs="Arial" w:hint="default"/>
      </w:rPr>
    </w:lvl>
    <w:lvl w:ilvl="6">
      <w:start w:val="1"/>
      <w:numFmt w:val="decimal"/>
      <w:lvlText w:val="%1.%2.%3.%4.%5.%6.%7"/>
      <w:lvlJc w:val="left"/>
      <w:pPr>
        <w:ind w:left="-1962" w:hanging="1440"/>
      </w:pPr>
      <w:rPr>
        <w:rFonts w:cs="Arial" w:hint="default"/>
      </w:rPr>
    </w:lvl>
    <w:lvl w:ilvl="7">
      <w:start w:val="1"/>
      <w:numFmt w:val="decimal"/>
      <w:lvlText w:val="%1.%2.%3.%4.%5.%6.%7.%8"/>
      <w:lvlJc w:val="left"/>
      <w:pPr>
        <w:ind w:left="-2169" w:hanging="1800"/>
      </w:pPr>
      <w:rPr>
        <w:rFonts w:cs="Arial" w:hint="default"/>
      </w:rPr>
    </w:lvl>
    <w:lvl w:ilvl="8">
      <w:start w:val="1"/>
      <w:numFmt w:val="decimal"/>
      <w:lvlText w:val="%1.%2.%3.%4.%5.%6.%7.%8.%9"/>
      <w:lvlJc w:val="left"/>
      <w:pPr>
        <w:ind w:left="-2736" w:hanging="1800"/>
      </w:pPr>
      <w:rPr>
        <w:rFonts w:cs="Arial" w:hint="default"/>
      </w:rPr>
    </w:lvl>
  </w:abstractNum>
  <w:abstractNum w:abstractNumId="22" w15:restartNumberingAfterBreak="0">
    <w:nsid w:val="4B9E3F4B"/>
    <w:multiLevelType w:val="hybridMultilevel"/>
    <w:tmpl w:val="CF1C119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CA7575F"/>
    <w:multiLevelType w:val="multilevel"/>
    <w:tmpl w:val="4D3C5F80"/>
    <w:lvl w:ilvl="0">
      <w:start w:val="5"/>
      <w:numFmt w:val="decimal"/>
      <w:lvlText w:val="%1"/>
      <w:lvlJc w:val="left"/>
      <w:pPr>
        <w:ind w:left="360" w:hanging="360"/>
      </w:pPr>
      <w:rPr>
        <w:rFonts w:eastAsia="Microsoft JhengHei"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="Microsoft JhengHei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Microsoft JhengHei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Microsoft JhengHei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Microsoft JhengHei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Microsoft JhengHei"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Microsoft JhengHei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Microsoft JhengHei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eastAsia="Microsoft JhengHei" w:hint="default"/>
        <w:b/>
      </w:rPr>
    </w:lvl>
  </w:abstractNum>
  <w:abstractNum w:abstractNumId="24" w15:restartNumberingAfterBreak="0">
    <w:nsid w:val="50B449DE"/>
    <w:multiLevelType w:val="multilevel"/>
    <w:tmpl w:val="2662DAD2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5" w15:restartNumberingAfterBreak="0">
    <w:nsid w:val="51DC2EB6"/>
    <w:multiLevelType w:val="multilevel"/>
    <w:tmpl w:val="B532DE8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53D725AD"/>
    <w:multiLevelType w:val="hybridMultilevel"/>
    <w:tmpl w:val="330E15F0"/>
    <w:lvl w:ilvl="0" w:tplc="0416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AF93B5B"/>
    <w:multiLevelType w:val="multilevel"/>
    <w:tmpl w:val="C4AA44C0"/>
    <w:lvl w:ilvl="0">
      <w:start w:val="5"/>
      <w:numFmt w:val="decimal"/>
      <w:lvlText w:val="%1"/>
      <w:lvlJc w:val="left"/>
      <w:pPr>
        <w:ind w:left="360" w:hanging="360"/>
      </w:pPr>
      <w:rPr>
        <w:rFonts w:eastAsia="Microsoft JhengHei"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="Microsoft JhengHei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Microsoft JhengHei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Microsoft JhengHei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Microsoft JhengHei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Microsoft JhengHei"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Microsoft JhengHei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Microsoft JhengHei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eastAsia="Microsoft JhengHei" w:hint="default"/>
        <w:b/>
      </w:rPr>
    </w:lvl>
  </w:abstractNum>
  <w:abstractNum w:abstractNumId="28" w15:restartNumberingAfterBreak="0">
    <w:nsid w:val="623A1697"/>
    <w:multiLevelType w:val="multilevel"/>
    <w:tmpl w:val="9D7AC2EC"/>
    <w:lvl w:ilvl="0">
      <w:start w:val="4"/>
      <w:numFmt w:val="decimal"/>
      <w:lvlText w:val="%1"/>
      <w:lvlJc w:val="left"/>
      <w:pPr>
        <w:ind w:left="360" w:hanging="360"/>
      </w:pPr>
      <w:rPr>
        <w:rFonts w:eastAsia="Calibri" w:hint="default"/>
      </w:rPr>
    </w:lvl>
    <w:lvl w:ilvl="1">
      <w:start w:val="2"/>
      <w:numFmt w:val="decimal"/>
      <w:lvlText w:val="%1.%2"/>
      <w:lvlJc w:val="left"/>
      <w:pPr>
        <w:ind w:left="76" w:hanging="360"/>
      </w:pPr>
      <w:rPr>
        <w:rFonts w:eastAsia="Calibri" w:hint="default"/>
      </w:rPr>
    </w:lvl>
    <w:lvl w:ilvl="2">
      <w:start w:val="1"/>
      <w:numFmt w:val="decimal"/>
      <w:lvlText w:val="%1.%2.%3"/>
      <w:lvlJc w:val="left"/>
      <w:pPr>
        <w:ind w:left="152" w:hanging="720"/>
      </w:pPr>
      <w:rPr>
        <w:rFonts w:eastAsia="Calibri" w:hint="default"/>
      </w:rPr>
    </w:lvl>
    <w:lvl w:ilvl="3">
      <w:start w:val="1"/>
      <w:numFmt w:val="decimal"/>
      <w:lvlText w:val="%1.%2.%3.%4"/>
      <w:lvlJc w:val="left"/>
      <w:pPr>
        <w:ind w:left="-132" w:hanging="720"/>
      </w:pPr>
      <w:rPr>
        <w:rFonts w:eastAsia="Calibri" w:hint="default"/>
      </w:rPr>
    </w:lvl>
    <w:lvl w:ilvl="4">
      <w:start w:val="1"/>
      <w:numFmt w:val="decimal"/>
      <w:lvlText w:val="%1.%2.%3.%4.%5"/>
      <w:lvlJc w:val="left"/>
      <w:pPr>
        <w:ind w:left="-56" w:hanging="1080"/>
      </w:pPr>
      <w:rPr>
        <w:rFonts w:eastAsia="Calibri" w:hint="default"/>
      </w:rPr>
    </w:lvl>
    <w:lvl w:ilvl="5">
      <w:start w:val="1"/>
      <w:numFmt w:val="decimal"/>
      <w:lvlText w:val="%1.%2.%3.%4.%5.%6"/>
      <w:lvlJc w:val="left"/>
      <w:pPr>
        <w:ind w:left="-340" w:hanging="1080"/>
      </w:pPr>
      <w:rPr>
        <w:rFonts w:eastAsia="Calibri" w:hint="default"/>
      </w:rPr>
    </w:lvl>
    <w:lvl w:ilvl="6">
      <w:start w:val="1"/>
      <w:numFmt w:val="decimal"/>
      <w:lvlText w:val="%1.%2.%3.%4.%5.%6.%7"/>
      <w:lvlJc w:val="left"/>
      <w:pPr>
        <w:ind w:left="-264" w:hanging="1440"/>
      </w:pPr>
      <w:rPr>
        <w:rFonts w:eastAsia="Calibri" w:hint="default"/>
      </w:rPr>
    </w:lvl>
    <w:lvl w:ilvl="7">
      <w:start w:val="1"/>
      <w:numFmt w:val="decimal"/>
      <w:lvlText w:val="%1.%2.%3.%4.%5.%6.%7.%8"/>
      <w:lvlJc w:val="left"/>
      <w:pPr>
        <w:ind w:left="-548" w:hanging="1440"/>
      </w:pPr>
      <w:rPr>
        <w:rFonts w:eastAsia="Calibri" w:hint="default"/>
      </w:rPr>
    </w:lvl>
    <w:lvl w:ilvl="8">
      <w:start w:val="1"/>
      <w:numFmt w:val="decimal"/>
      <w:lvlText w:val="%1.%2.%3.%4.%5.%6.%7.%8.%9"/>
      <w:lvlJc w:val="left"/>
      <w:pPr>
        <w:ind w:left="-472" w:hanging="1800"/>
      </w:pPr>
      <w:rPr>
        <w:rFonts w:eastAsia="Calibri" w:hint="default"/>
      </w:rPr>
    </w:lvl>
  </w:abstractNum>
  <w:abstractNum w:abstractNumId="29" w15:restartNumberingAfterBreak="0">
    <w:nsid w:val="66F769F1"/>
    <w:multiLevelType w:val="hybridMultilevel"/>
    <w:tmpl w:val="43DE3204"/>
    <w:lvl w:ilvl="0" w:tplc="0416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68B95516"/>
    <w:multiLevelType w:val="hybridMultilevel"/>
    <w:tmpl w:val="65F4DE2E"/>
    <w:lvl w:ilvl="0" w:tplc="E412188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F06289"/>
    <w:multiLevelType w:val="hybridMultilevel"/>
    <w:tmpl w:val="B75A90F2"/>
    <w:lvl w:ilvl="0" w:tplc="04160005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32" w15:restartNumberingAfterBreak="0">
    <w:nsid w:val="6B4F782D"/>
    <w:multiLevelType w:val="hybridMultilevel"/>
    <w:tmpl w:val="46CC8DE2"/>
    <w:lvl w:ilvl="0" w:tplc="04160005">
      <w:start w:val="1"/>
      <w:numFmt w:val="bullet"/>
      <w:lvlText w:val=""/>
      <w:lvlJc w:val="left"/>
      <w:pPr>
        <w:ind w:left="163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33" w15:restartNumberingAfterBreak="0">
    <w:nsid w:val="6C430602"/>
    <w:multiLevelType w:val="multilevel"/>
    <w:tmpl w:val="32BCCD5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1068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98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756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  <w:b/>
      </w:rPr>
    </w:lvl>
  </w:abstractNum>
  <w:abstractNum w:abstractNumId="34" w15:restartNumberingAfterBreak="0">
    <w:nsid w:val="6E1C7244"/>
    <w:multiLevelType w:val="hybridMultilevel"/>
    <w:tmpl w:val="289E929E"/>
    <w:lvl w:ilvl="0" w:tplc="0416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5" w15:restartNumberingAfterBreak="0">
    <w:nsid w:val="6F211A49"/>
    <w:multiLevelType w:val="hybridMultilevel"/>
    <w:tmpl w:val="8220956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2E4092C4">
      <w:numFmt w:val="bullet"/>
      <w:lvlText w:val="•"/>
      <w:lvlJc w:val="left"/>
      <w:pPr>
        <w:ind w:left="2340" w:hanging="360"/>
      </w:pPr>
      <w:rPr>
        <w:rFonts w:ascii="Microsoft JhengHei" w:eastAsia="Microsoft JhengHei" w:hAnsi="Microsoft JhengHei" w:cs="SymbolMT" w:hint="eastAsia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1EA72F8"/>
    <w:multiLevelType w:val="hybridMultilevel"/>
    <w:tmpl w:val="C4F6C7C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121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226629B"/>
    <w:multiLevelType w:val="multilevel"/>
    <w:tmpl w:val="32A89CAE"/>
    <w:lvl w:ilvl="0">
      <w:start w:val="4"/>
      <w:numFmt w:val="decimal"/>
      <w:lvlText w:val="%1."/>
      <w:lvlJc w:val="left"/>
      <w:pPr>
        <w:ind w:left="408" w:hanging="408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upperLetter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38" w15:restartNumberingAfterBreak="0">
    <w:nsid w:val="725910E8"/>
    <w:multiLevelType w:val="hybridMultilevel"/>
    <w:tmpl w:val="6B90F4FC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75E65048"/>
    <w:multiLevelType w:val="hybridMultilevel"/>
    <w:tmpl w:val="EB887F86"/>
    <w:lvl w:ilvl="0" w:tplc="D6A28892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015579"/>
    <w:multiLevelType w:val="hybridMultilevel"/>
    <w:tmpl w:val="9E2ED168"/>
    <w:lvl w:ilvl="0" w:tplc="0416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1" w15:restartNumberingAfterBreak="0">
    <w:nsid w:val="78076AB7"/>
    <w:multiLevelType w:val="hybridMultilevel"/>
    <w:tmpl w:val="43988D5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5"/>
  </w:num>
  <w:num w:numId="2">
    <w:abstractNumId w:val="34"/>
  </w:num>
  <w:num w:numId="3">
    <w:abstractNumId w:val="1"/>
  </w:num>
  <w:num w:numId="4">
    <w:abstractNumId w:val="16"/>
  </w:num>
  <w:num w:numId="5">
    <w:abstractNumId w:val="14"/>
  </w:num>
  <w:num w:numId="6">
    <w:abstractNumId w:val="29"/>
  </w:num>
  <w:num w:numId="7">
    <w:abstractNumId w:val="36"/>
  </w:num>
  <w:num w:numId="8">
    <w:abstractNumId w:val="3"/>
  </w:num>
  <w:num w:numId="9">
    <w:abstractNumId w:val="26"/>
  </w:num>
  <w:num w:numId="10">
    <w:abstractNumId w:val="5"/>
  </w:num>
  <w:num w:numId="11">
    <w:abstractNumId w:val="10"/>
  </w:num>
  <w:num w:numId="12">
    <w:abstractNumId w:val="13"/>
  </w:num>
  <w:num w:numId="13">
    <w:abstractNumId w:val="0"/>
  </w:num>
  <w:num w:numId="14">
    <w:abstractNumId w:val="15"/>
  </w:num>
  <w:num w:numId="15">
    <w:abstractNumId w:val="41"/>
  </w:num>
  <w:num w:numId="16">
    <w:abstractNumId w:val="12"/>
  </w:num>
  <w:num w:numId="17">
    <w:abstractNumId w:val="7"/>
  </w:num>
  <w:num w:numId="18">
    <w:abstractNumId w:val="19"/>
  </w:num>
  <w:num w:numId="19">
    <w:abstractNumId w:val="22"/>
  </w:num>
  <w:num w:numId="20">
    <w:abstractNumId w:val="39"/>
  </w:num>
  <w:num w:numId="21">
    <w:abstractNumId w:val="20"/>
  </w:num>
  <w:num w:numId="22">
    <w:abstractNumId w:val="11"/>
  </w:num>
  <w:num w:numId="23">
    <w:abstractNumId w:val="24"/>
  </w:num>
  <w:num w:numId="24">
    <w:abstractNumId w:val="37"/>
  </w:num>
  <w:num w:numId="25">
    <w:abstractNumId w:val="4"/>
  </w:num>
  <w:num w:numId="26">
    <w:abstractNumId w:val="18"/>
  </w:num>
  <w:num w:numId="27">
    <w:abstractNumId w:val="33"/>
  </w:num>
  <w:num w:numId="28">
    <w:abstractNumId w:val="9"/>
  </w:num>
  <w:num w:numId="29">
    <w:abstractNumId w:val="8"/>
  </w:num>
  <w:num w:numId="30">
    <w:abstractNumId w:val="2"/>
  </w:num>
  <w:num w:numId="31">
    <w:abstractNumId w:val="23"/>
  </w:num>
  <w:num w:numId="32">
    <w:abstractNumId w:val="28"/>
  </w:num>
  <w:num w:numId="33">
    <w:abstractNumId w:val="27"/>
  </w:num>
  <w:num w:numId="34">
    <w:abstractNumId w:val="40"/>
  </w:num>
  <w:num w:numId="35">
    <w:abstractNumId w:val="17"/>
  </w:num>
  <w:num w:numId="36">
    <w:abstractNumId w:val="31"/>
  </w:num>
  <w:num w:numId="37">
    <w:abstractNumId w:val="32"/>
  </w:num>
  <w:num w:numId="38">
    <w:abstractNumId w:val="30"/>
  </w:num>
  <w:num w:numId="39">
    <w:abstractNumId w:val="25"/>
  </w:num>
  <w:num w:numId="40">
    <w:abstractNumId w:val="6"/>
  </w:num>
  <w:num w:numId="41">
    <w:abstractNumId w:val="38"/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4C5"/>
    <w:rsid w:val="00016A0E"/>
    <w:rsid w:val="00023185"/>
    <w:rsid w:val="00027C0D"/>
    <w:rsid w:val="00030119"/>
    <w:rsid w:val="00033AE6"/>
    <w:rsid w:val="000403EB"/>
    <w:rsid w:val="000810DA"/>
    <w:rsid w:val="000B2197"/>
    <w:rsid w:val="000B3865"/>
    <w:rsid w:val="000D1ECA"/>
    <w:rsid w:val="000E3532"/>
    <w:rsid w:val="000E5009"/>
    <w:rsid w:val="000F6E4C"/>
    <w:rsid w:val="000F7CB7"/>
    <w:rsid w:val="00106847"/>
    <w:rsid w:val="00107490"/>
    <w:rsid w:val="0011169D"/>
    <w:rsid w:val="0012251A"/>
    <w:rsid w:val="0014522E"/>
    <w:rsid w:val="001510BA"/>
    <w:rsid w:val="001673D1"/>
    <w:rsid w:val="001736C4"/>
    <w:rsid w:val="00177154"/>
    <w:rsid w:val="001808A1"/>
    <w:rsid w:val="001868DA"/>
    <w:rsid w:val="001A0EEA"/>
    <w:rsid w:val="001B5500"/>
    <w:rsid w:val="001C19B2"/>
    <w:rsid w:val="001D488A"/>
    <w:rsid w:val="001E54CE"/>
    <w:rsid w:val="001E706B"/>
    <w:rsid w:val="001F1C26"/>
    <w:rsid w:val="001F5084"/>
    <w:rsid w:val="0020319B"/>
    <w:rsid w:val="0021278B"/>
    <w:rsid w:val="00253541"/>
    <w:rsid w:val="002755B6"/>
    <w:rsid w:val="00276480"/>
    <w:rsid w:val="002B79B4"/>
    <w:rsid w:val="002B7E84"/>
    <w:rsid w:val="002C7194"/>
    <w:rsid w:val="002E1CA1"/>
    <w:rsid w:val="002F14AD"/>
    <w:rsid w:val="0031258C"/>
    <w:rsid w:val="00317E8D"/>
    <w:rsid w:val="0034254E"/>
    <w:rsid w:val="00366593"/>
    <w:rsid w:val="00377424"/>
    <w:rsid w:val="003779C3"/>
    <w:rsid w:val="00385394"/>
    <w:rsid w:val="003957A2"/>
    <w:rsid w:val="00396674"/>
    <w:rsid w:val="003B077B"/>
    <w:rsid w:val="003B4EFC"/>
    <w:rsid w:val="003B56D9"/>
    <w:rsid w:val="003D24C5"/>
    <w:rsid w:val="003D4131"/>
    <w:rsid w:val="003D7E4A"/>
    <w:rsid w:val="003E3AD4"/>
    <w:rsid w:val="003F46F9"/>
    <w:rsid w:val="003F5E72"/>
    <w:rsid w:val="0041427D"/>
    <w:rsid w:val="00415EF9"/>
    <w:rsid w:val="004255B8"/>
    <w:rsid w:val="004322DE"/>
    <w:rsid w:val="0047104B"/>
    <w:rsid w:val="00477418"/>
    <w:rsid w:val="00480446"/>
    <w:rsid w:val="004B738E"/>
    <w:rsid w:val="004D1C23"/>
    <w:rsid w:val="004D6A8B"/>
    <w:rsid w:val="004E71C2"/>
    <w:rsid w:val="004E71CF"/>
    <w:rsid w:val="004F150A"/>
    <w:rsid w:val="00500F4C"/>
    <w:rsid w:val="00503ACF"/>
    <w:rsid w:val="0051060B"/>
    <w:rsid w:val="00521D08"/>
    <w:rsid w:val="00527316"/>
    <w:rsid w:val="00532858"/>
    <w:rsid w:val="00534A28"/>
    <w:rsid w:val="005368E3"/>
    <w:rsid w:val="00540DDC"/>
    <w:rsid w:val="00545E4D"/>
    <w:rsid w:val="005615F0"/>
    <w:rsid w:val="005759CE"/>
    <w:rsid w:val="00575FD6"/>
    <w:rsid w:val="0057603F"/>
    <w:rsid w:val="00591FFE"/>
    <w:rsid w:val="00594C24"/>
    <w:rsid w:val="005968A0"/>
    <w:rsid w:val="005A24D4"/>
    <w:rsid w:val="005A6AD5"/>
    <w:rsid w:val="005B3131"/>
    <w:rsid w:val="005B6B8B"/>
    <w:rsid w:val="005E1B16"/>
    <w:rsid w:val="005E3E17"/>
    <w:rsid w:val="00611920"/>
    <w:rsid w:val="006147BD"/>
    <w:rsid w:val="00617A3E"/>
    <w:rsid w:val="00620F79"/>
    <w:rsid w:val="0062734F"/>
    <w:rsid w:val="00637964"/>
    <w:rsid w:val="00642BEE"/>
    <w:rsid w:val="00665B43"/>
    <w:rsid w:val="00672292"/>
    <w:rsid w:val="006732AA"/>
    <w:rsid w:val="00675A3E"/>
    <w:rsid w:val="0068517E"/>
    <w:rsid w:val="00690010"/>
    <w:rsid w:val="006C3960"/>
    <w:rsid w:val="006E706B"/>
    <w:rsid w:val="006E7246"/>
    <w:rsid w:val="00707D73"/>
    <w:rsid w:val="00712D05"/>
    <w:rsid w:val="00734889"/>
    <w:rsid w:val="00742329"/>
    <w:rsid w:val="00777C9F"/>
    <w:rsid w:val="00783AD4"/>
    <w:rsid w:val="00793358"/>
    <w:rsid w:val="007950A7"/>
    <w:rsid w:val="00796C24"/>
    <w:rsid w:val="007D22CB"/>
    <w:rsid w:val="007E2916"/>
    <w:rsid w:val="007F4E99"/>
    <w:rsid w:val="00841C00"/>
    <w:rsid w:val="00865521"/>
    <w:rsid w:val="00877C76"/>
    <w:rsid w:val="008809CE"/>
    <w:rsid w:val="00885424"/>
    <w:rsid w:val="00887147"/>
    <w:rsid w:val="008B15F2"/>
    <w:rsid w:val="008D7E98"/>
    <w:rsid w:val="008E0185"/>
    <w:rsid w:val="008E777D"/>
    <w:rsid w:val="0090007D"/>
    <w:rsid w:val="00906F7C"/>
    <w:rsid w:val="00911AC4"/>
    <w:rsid w:val="009243E4"/>
    <w:rsid w:val="0092707E"/>
    <w:rsid w:val="00931C39"/>
    <w:rsid w:val="009455E9"/>
    <w:rsid w:val="0095419C"/>
    <w:rsid w:val="00961329"/>
    <w:rsid w:val="009640ED"/>
    <w:rsid w:val="00970DBF"/>
    <w:rsid w:val="00971827"/>
    <w:rsid w:val="009933D8"/>
    <w:rsid w:val="00996A84"/>
    <w:rsid w:val="009A2488"/>
    <w:rsid w:val="009B49C8"/>
    <w:rsid w:val="009B5223"/>
    <w:rsid w:val="009B7229"/>
    <w:rsid w:val="009B79B2"/>
    <w:rsid w:val="009E1E8A"/>
    <w:rsid w:val="00A01473"/>
    <w:rsid w:val="00A105C2"/>
    <w:rsid w:val="00A15E91"/>
    <w:rsid w:val="00A17D27"/>
    <w:rsid w:val="00A225BC"/>
    <w:rsid w:val="00A31DCC"/>
    <w:rsid w:val="00A337CD"/>
    <w:rsid w:val="00A57577"/>
    <w:rsid w:val="00A717FF"/>
    <w:rsid w:val="00A771ED"/>
    <w:rsid w:val="00A92A11"/>
    <w:rsid w:val="00AD64A3"/>
    <w:rsid w:val="00AD77B1"/>
    <w:rsid w:val="00AF5F00"/>
    <w:rsid w:val="00B01B5A"/>
    <w:rsid w:val="00B11321"/>
    <w:rsid w:val="00B2733E"/>
    <w:rsid w:val="00B30702"/>
    <w:rsid w:val="00B35066"/>
    <w:rsid w:val="00B4628A"/>
    <w:rsid w:val="00B6283A"/>
    <w:rsid w:val="00B65187"/>
    <w:rsid w:val="00B676C6"/>
    <w:rsid w:val="00B76204"/>
    <w:rsid w:val="00B81F34"/>
    <w:rsid w:val="00B8428F"/>
    <w:rsid w:val="00B96719"/>
    <w:rsid w:val="00BA7ABA"/>
    <w:rsid w:val="00BB242B"/>
    <w:rsid w:val="00BB60C1"/>
    <w:rsid w:val="00BC6F2C"/>
    <w:rsid w:val="00BD23BF"/>
    <w:rsid w:val="00BD4BF3"/>
    <w:rsid w:val="00BE0681"/>
    <w:rsid w:val="00BE2846"/>
    <w:rsid w:val="00C0680E"/>
    <w:rsid w:val="00C110A7"/>
    <w:rsid w:val="00C3342B"/>
    <w:rsid w:val="00C52207"/>
    <w:rsid w:val="00C53866"/>
    <w:rsid w:val="00C55E2D"/>
    <w:rsid w:val="00C564A8"/>
    <w:rsid w:val="00C653E1"/>
    <w:rsid w:val="00C73D97"/>
    <w:rsid w:val="00C816A3"/>
    <w:rsid w:val="00C9395C"/>
    <w:rsid w:val="00CA11DD"/>
    <w:rsid w:val="00CB261D"/>
    <w:rsid w:val="00CB2E0B"/>
    <w:rsid w:val="00CB53FE"/>
    <w:rsid w:val="00CD7839"/>
    <w:rsid w:val="00CE58C4"/>
    <w:rsid w:val="00CF2C4E"/>
    <w:rsid w:val="00CF5A70"/>
    <w:rsid w:val="00CF6C49"/>
    <w:rsid w:val="00D05297"/>
    <w:rsid w:val="00D0680D"/>
    <w:rsid w:val="00D2176B"/>
    <w:rsid w:val="00D26079"/>
    <w:rsid w:val="00D26B73"/>
    <w:rsid w:val="00D27904"/>
    <w:rsid w:val="00D34CCB"/>
    <w:rsid w:val="00D429A0"/>
    <w:rsid w:val="00D42A98"/>
    <w:rsid w:val="00D43743"/>
    <w:rsid w:val="00D70CBC"/>
    <w:rsid w:val="00D75E54"/>
    <w:rsid w:val="00D76FB2"/>
    <w:rsid w:val="00DC0DF9"/>
    <w:rsid w:val="00DF15FC"/>
    <w:rsid w:val="00DF3E37"/>
    <w:rsid w:val="00DF6DFE"/>
    <w:rsid w:val="00E1796A"/>
    <w:rsid w:val="00E20275"/>
    <w:rsid w:val="00E214E8"/>
    <w:rsid w:val="00E269C3"/>
    <w:rsid w:val="00E26B41"/>
    <w:rsid w:val="00E27686"/>
    <w:rsid w:val="00E377FB"/>
    <w:rsid w:val="00E40831"/>
    <w:rsid w:val="00E62609"/>
    <w:rsid w:val="00E62956"/>
    <w:rsid w:val="00E72035"/>
    <w:rsid w:val="00E82BCD"/>
    <w:rsid w:val="00E82D2C"/>
    <w:rsid w:val="00E9305E"/>
    <w:rsid w:val="00E93872"/>
    <w:rsid w:val="00EA1E4B"/>
    <w:rsid w:val="00EC5C60"/>
    <w:rsid w:val="00EE057E"/>
    <w:rsid w:val="00EE52E9"/>
    <w:rsid w:val="00F05F37"/>
    <w:rsid w:val="00F07B2D"/>
    <w:rsid w:val="00F30383"/>
    <w:rsid w:val="00F3288C"/>
    <w:rsid w:val="00F409B5"/>
    <w:rsid w:val="00F41156"/>
    <w:rsid w:val="00F5427D"/>
    <w:rsid w:val="00F604CD"/>
    <w:rsid w:val="00F64976"/>
    <w:rsid w:val="00F81320"/>
    <w:rsid w:val="00F83623"/>
    <w:rsid w:val="00F90B75"/>
    <w:rsid w:val="00F93315"/>
    <w:rsid w:val="00F97C8C"/>
    <w:rsid w:val="00FB299D"/>
    <w:rsid w:val="00FB42A3"/>
    <w:rsid w:val="00FC047A"/>
    <w:rsid w:val="00FD017A"/>
    <w:rsid w:val="00FD1AEC"/>
    <w:rsid w:val="00FD7845"/>
    <w:rsid w:val="00FF7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571BACD"/>
  <w15:docId w15:val="{E2B9D6A8-5915-48F1-831B-410B0CB0D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225B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D24C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D24C5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3D24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nhideWhenUsed/>
    <w:rsid w:val="0095419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95419C"/>
  </w:style>
  <w:style w:type="paragraph" w:styleId="Rodap">
    <w:name w:val="footer"/>
    <w:basedOn w:val="Normal"/>
    <w:link w:val="RodapChar"/>
    <w:uiPriority w:val="99"/>
    <w:unhideWhenUsed/>
    <w:rsid w:val="0095419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5419C"/>
  </w:style>
  <w:style w:type="paragraph" w:styleId="PargrafodaLista">
    <w:name w:val="List Paragraph"/>
    <w:basedOn w:val="Normal"/>
    <w:uiPriority w:val="34"/>
    <w:qFormat/>
    <w:rsid w:val="00C55E2D"/>
    <w:pPr>
      <w:ind w:left="720"/>
      <w:contextualSpacing/>
    </w:pPr>
  </w:style>
  <w:style w:type="character" w:styleId="Nmerodepgina">
    <w:name w:val="page number"/>
    <w:basedOn w:val="Fontepargpadro"/>
    <w:rsid w:val="00480446"/>
  </w:style>
  <w:style w:type="table" w:customStyle="1" w:styleId="Tabelacomgrade1">
    <w:name w:val="Tabela com grade1"/>
    <w:basedOn w:val="Tabelanormal"/>
    <w:next w:val="Tabelacomgrade"/>
    <w:uiPriority w:val="59"/>
    <w:rsid w:val="006C3960"/>
    <w:pPr>
      <w:jc w:val="left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Recuodecorpodetexto">
    <w:name w:val="Body Text Indent"/>
    <w:basedOn w:val="Normal"/>
    <w:link w:val="RecuodecorpodetextoChar"/>
    <w:uiPriority w:val="99"/>
    <w:unhideWhenUsed/>
    <w:rsid w:val="00887147"/>
    <w:pPr>
      <w:spacing w:after="120"/>
      <w:ind w:left="283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887147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E377FB"/>
    <w:pPr>
      <w:autoSpaceDE w:val="0"/>
      <w:autoSpaceDN w:val="0"/>
      <w:adjustRightInd w:val="0"/>
      <w:jc w:val="left"/>
    </w:pPr>
    <w:rPr>
      <w:rFonts w:ascii="Tahoma" w:eastAsia="Times New Roman" w:hAnsi="Tahoma" w:cs="Tahoma"/>
      <w:color w:val="000000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B52A12-F3E7-41D6-94E7-6AA91B26C7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509</TotalTime>
  <Pages>1</Pages>
  <Words>662</Words>
  <Characters>3581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186</cp:revision>
  <cp:lastPrinted>2016-03-06T22:24:00Z</cp:lastPrinted>
  <dcterms:created xsi:type="dcterms:W3CDTF">2012-10-26T16:03:00Z</dcterms:created>
  <dcterms:modified xsi:type="dcterms:W3CDTF">2026-02-12T17:14:00Z</dcterms:modified>
</cp:coreProperties>
</file>